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A34" w14:textId="77777777" w:rsidR="00DD1D97" w:rsidRPr="00875340" w:rsidRDefault="00DD1D97" w:rsidP="00DD1D97">
      <w:pPr>
        <w:shd w:val="clear" w:color="auto" w:fill="D9E2F3" w:themeFill="accent1" w:themeFillTint="33"/>
        <w:jc w:val="center"/>
        <w:rPr>
          <w:rFonts w:ascii="Comic Sans MS" w:hAnsi="Comic Sans MS"/>
          <w:b/>
          <w:sz w:val="44"/>
          <w:szCs w:val="44"/>
        </w:rPr>
      </w:pPr>
      <w:bookmarkStart w:id="0" w:name="_Hlk14852755"/>
      <w:bookmarkStart w:id="1" w:name="_Hlk19175800"/>
      <w:r>
        <w:rPr>
          <w:rFonts w:ascii="Comic Sans MS" w:hAnsi="Comic Sans MS"/>
          <w:b/>
          <w:sz w:val="44"/>
          <w:szCs w:val="44"/>
          <w:shd w:val="clear" w:color="auto" w:fill="E0E0E0"/>
        </w:rPr>
        <w:t>Easton Parish Council</w:t>
      </w:r>
    </w:p>
    <w:p w14:paraId="46145191" w14:textId="77777777" w:rsidR="00DD1D97" w:rsidRDefault="00DD1D97" w:rsidP="00DD1D97">
      <w:pPr>
        <w:jc w:val="center"/>
        <w:rPr>
          <w:rFonts w:ascii="Arial" w:hAnsi="Arial" w:cs="Arial"/>
          <w:b/>
          <w:sz w:val="40"/>
          <w:szCs w:val="40"/>
        </w:rPr>
      </w:pPr>
    </w:p>
    <w:p w14:paraId="1489F5C1" w14:textId="6FC8EC79" w:rsidR="00DD1D97" w:rsidRPr="00B3087A" w:rsidRDefault="00392CF7" w:rsidP="00DD1D97">
      <w:pPr>
        <w:jc w:val="center"/>
        <w:rPr>
          <w:rFonts w:ascii="Arial" w:hAnsi="Arial" w:cs="Arial"/>
          <w:b/>
          <w:sz w:val="40"/>
          <w:szCs w:val="40"/>
        </w:rPr>
      </w:pPr>
      <w:r>
        <w:rPr>
          <w:rFonts w:ascii="Arial" w:hAnsi="Arial" w:cs="Arial"/>
          <w:b/>
          <w:sz w:val="40"/>
          <w:szCs w:val="40"/>
        </w:rPr>
        <w:t>EASTON</w:t>
      </w:r>
      <w:r w:rsidR="00A13350">
        <w:rPr>
          <w:rFonts w:ascii="Arial" w:hAnsi="Arial" w:cs="Arial"/>
          <w:b/>
          <w:sz w:val="40"/>
          <w:szCs w:val="40"/>
        </w:rPr>
        <w:t xml:space="preserve"> PARISH COUNCIL </w:t>
      </w:r>
      <w:r w:rsidR="00DD1D97" w:rsidRPr="00B3087A">
        <w:rPr>
          <w:rFonts w:ascii="Arial" w:hAnsi="Arial" w:cs="Arial"/>
          <w:b/>
          <w:sz w:val="40"/>
          <w:szCs w:val="40"/>
        </w:rPr>
        <w:t>MEETING</w:t>
      </w:r>
    </w:p>
    <w:p w14:paraId="0BA5AAEF" w14:textId="62C09AF8" w:rsidR="00DD1D97" w:rsidRPr="00D24CD9" w:rsidRDefault="008B50EC" w:rsidP="00DD1D97">
      <w:pPr>
        <w:jc w:val="center"/>
        <w:rPr>
          <w:rFonts w:ascii="Arial" w:hAnsi="Arial" w:cs="Arial"/>
          <w:b/>
          <w:sz w:val="32"/>
          <w:szCs w:val="32"/>
        </w:rPr>
      </w:pPr>
      <w:r>
        <w:rPr>
          <w:rFonts w:ascii="Arial" w:hAnsi="Arial" w:cs="Arial"/>
          <w:b/>
          <w:sz w:val="32"/>
          <w:szCs w:val="32"/>
        </w:rPr>
        <w:t>MON</w:t>
      </w:r>
      <w:r w:rsidR="00DD1D97" w:rsidRPr="00D24CD9">
        <w:rPr>
          <w:rFonts w:ascii="Arial" w:hAnsi="Arial" w:cs="Arial"/>
          <w:b/>
          <w:sz w:val="32"/>
          <w:szCs w:val="32"/>
        </w:rPr>
        <w:t>DAY</w:t>
      </w:r>
      <w:r w:rsidR="004E4ADA">
        <w:rPr>
          <w:rFonts w:ascii="Arial" w:hAnsi="Arial" w:cs="Arial"/>
          <w:b/>
          <w:sz w:val="32"/>
          <w:szCs w:val="32"/>
        </w:rPr>
        <w:t xml:space="preserve"> </w:t>
      </w:r>
      <w:r w:rsidR="005268A9">
        <w:rPr>
          <w:rFonts w:ascii="Arial" w:hAnsi="Arial" w:cs="Arial"/>
          <w:b/>
          <w:sz w:val="32"/>
          <w:szCs w:val="32"/>
        </w:rPr>
        <w:t>3</w:t>
      </w:r>
      <w:r w:rsidR="005268A9" w:rsidRPr="005268A9">
        <w:rPr>
          <w:rFonts w:ascii="Arial" w:hAnsi="Arial" w:cs="Arial"/>
          <w:b/>
          <w:sz w:val="32"/>
          <w:szCs w:val="32"/>
          <w:vertAlign w:val="superscript"/>
        </w:rPr>
        <w:t>rd</w:t>
      </w:r>
      <w:r w:rsidR="005268A9">
        <w:rPr>
          <w:rFonts w:ascii="Arial" w:hAnsi="Arial" w:cs="Arial"/>
          <w:b/>
          <w:sz w:val="32"/>
          <w:szCs w:val="32"/>
        </w:rPr>
        <w:t xml:space="preserve"> October</w:t>
      </w:r>
      <w:r w:rsidR="00392CF7">
        <w:rPr>
          <w:rFonts w:ascii="Arial" w:hAnsi="Arial" w:cs="Arial"/>
          <w:b/>
          <w:sz w:val="32"/>
          <w:szCs w:val="32"/>
        </w:rPr>
        <w:t xml:space="preserve"> </w:t>
      </w:r>
      <w:r w:rsidR="00D610BB">
        <w:rPr>
          <w:rFonts w:ascii="Arial" w:hAnsi="Arial" w:cs="Arial"/>
          <w:b/>
          <w:sz w:val="32"/>
          <w:szCs w:val="32"/>
        </w:rPr>
        <w:t>202</w:t>
      </w:r>
      <w:r w:rsidR="006820BF">
        <w:rPr>
          <w:rFonts w:ascii="Arial" w:hAnsi="Arial" w:cs="Arial"/>
          <w:b/>
          <w:sz w:val="32"/>
          <w:szCs w:val="32"/>
        </w:rPr>
        <w:t>2</w:t>
      </w:r>
      <w:r w:rsidR="00DD1D97" w:rsidRPr="00D24CD9">
        <w:rPr>
          <w:rFonts w:ascii="Arial" w:hAnsi="Arial" w:cs="Arial"/>
          <w:b/>
          <w:sz w:val="32"/>
          <w:szCs w:val="32"/>
        </w:rPr>
        <w:t xml:space="preserve"> – 7.</w:t>
      </w:r>
      <w:r w:rsidR="00F26E62">
        <w:rPr>
          <w:rFonts w:ascii="Arial" w:hAnsi="Arial" w:cs="Arial"/>
          <w:b/>
          <w:sz w:val="32"/>
          <w:szCs w:val="32"/>
        </w:rPr>
        <w:t>45</w:t>
      </w:r>
      <w:r w:rsidR="00DD1D97" w:rsidRPr="00D24CD9">
        <w:rPr>
          <w:rFonts w:ascii="Arial" w:hAnsi="Arial" w:cs="Arial"/>
          <w:b/>
          <w:sz w:val="32"/>
          <w:szCs w:val="32"/>
        </w:rPr>
        <w:t>PM</w:t>
      </w:r>
    </w:p>
    <w:p w14:paraId="0912AC56" w14:textId="1DDAEB0B" w:rsidR="00DD1D97" w:rsidRDefault="006820BF" w:rsidP="00DD1D97">
      <w:pPr>
        <w:jc w:val="center"/>
        <w:rPr>
          <w:rFonts w:ascii="Arial" w:hAnsi="Arial" w:cs="Arial"/>
          <w:b/>
          <w:sz w:val="28"/>
          <w:szCs w:val="28"/>
        </w:rPr>
      </w:pPr>
      <w:r>
        <w:rPr>
          <w:rFonts w:ascii="Arial" w:hAnsi="Arial" w:cs="Arial"/>
          <w:b/>
          <w:sz w:val="28"/>
          <w:szCs w:val="28"/>
        </w:rPr>
        <w:t xml:space="preserve">Venue:  </w:t>
      </w:r>
      <w:r w:rsidR="00F614D0">
        <w:rPr>
          <w:rFonts w:ascii="Arial" w:hAnsi="Arial" w:cs="Arial"/>
          <w:b/>
          <w:sz w:val="28"/>
          <w:szCs w:val="28"/>
        </w:rPr>
        <w:t xml:space="preserve">Easton &amp; </w:t>
      </w:r>
      <w:proofErr w:type="spellStart"/>
      <w:r w:rsidR="00F614D0">
        <w:rPr>
          <w:rFonts w:ascii="Arial" w:hAnsi="Arial" w:cs="Arial"/>
          <w:b/>
          <w:sz w:val="28"/>
          <w:szCs w:val="28"/>
        </w:rPr>
        <w:t>Letheringham</w:t>
      </w:r>
      <w:proofErr w:type="spellEnd"/>
      <w:r w:rsidR="00F614D0">
        <w:rPr>
          <w:rFonts w:ascii="Arial" w:hAnsi="Arial" w:cs="Arial"/>
          <w:b/>
          <w:sz w:val="28"/>
          <w:szCs w:val="28"/>
        </w:rPr>
        <w:t xml:space="preserve"> Village Hall</w:t>
      </w:r>
    </w:p>
    <w:p w14:paraId="7277BDDD" w14:textId="77777777" w:rsidR="00F614D0" w:rsidRDefault="00F614D0" w:rsidP="00F614D0">
      <w:pPr>
        <w:rPr>
          <w:rFonts w:ascii="Arial" w:hAnsi="Arial" w:cs="Arial"/>
          <w:b/>
          <w:sz w:val="28"/>
          <w:szCs w:val="28"/>
        </w:rPr>
      </w:pPr>
    </w:p>
    <w:p w14:paraId="16711B61" w14:textId="77777777" w:rsidR="00D8265D" w:rsidRPr="00DD1D97" w:rsidRDefault="00D8265D" w:rsidP="00DD1D97">
      <w:pPr>
        <w:jc w:val="center"/>
        <w:rPr>
          <w:rFonts w:ascii="Arial" w:hAnsi="Arial" w:cs="Arial"/>
          <w:b/>
          <w:sz w:val="28"/>
          <w:szCs w:val="28"/>
        </w:rPr>
      </w:pPr>
    </w:p>
    <w:p w14:paraId="2D77929C" w14:textId="1C371AFA" w:rsidR="00DD1D97" w:rsidRDefault="00DD1D97" w:rsidP="00DD1D97">
      <w:pPr>
        <w:jc w:val="center"/>
        <w:rPr>
          <w:rFonts w:ascii="Arial" w:hAnsi="Arial" w:cs="Arial"/>
          <w:b/>
          <w:sz w:val="44"/>
          <w:szCs w:val="44"/>
        </w:rPr>
      </w:pPr>
      <w:r w:rsidRPr="006C72F9">
        <w:rPr>
          <w:rFonts w:ascii="Arial" w:hAnsi="Arial" w:cs="Arial"/>
          <w:b/>
          <w:sz w:val="44"/>
          <w:szCs w:val="44"/>
        </w:rPr>
        <w:t>AGENDA</w:t>
      </w:r>
    </w:p>
    <w:p w14:paraId="3AABDFA6" w14:textId="426A3D3F" w:rsidR="00DD1D97" w:rsidRPr="009E5899" w:rsidRDefault="00DD1D97" w:rsidP="009E5899">
      <w:pPr>
        <w:tabs>
          <w:tab w:val="left" w:pos="1185"/>
        </w:tabs>
        <w:jc w:val="center"/>
        <w:rPr>
          <w:rFonts w:ascii="Arial" w:hAnsi="Arial" w:cs="Arial"/>
          <w:b/>
          <w:sz w:val="22"/>
          <w:szCs w:val="22"/>
        </w:rPr>
      </w:pPr>
      <w:r w:rsidRPr="009E5899">
        <w:rPr>
          <w:rFonts w:ascii="Arial" w:hAnsi="Arial" w:cs="Arial"/>
          <w:b/>
          <w:sz w:val="22"/>
          <w:szCs w:val="22"/>
        </w:rPr>
        <w:t>Councillors are summoned to attend. Public and Press are invited</w:t>
      </w:r>
      <w:r w:rsidR="0021715B" w:rsidRPr="009E5899">
        <w:rPr>
          <w:rFonts w:ascii="Arial" w:hAnsi="Arial" w:cs="Arial"/>
          <w:b/>
          <w:sz w:val="22"/>
          <w:szCs w:val="22"/>
        </w:rPr>
        <w:t xml:space="preserve">.  </w:t>
      </w:r>
    </w:p>
    <w:p w14:paraId="6EAFB666" w14:textId="77777777" w:rsidR="00DD1D97" w:rsidRPr="009E5899" w:rsidRDefault="00DD1D97" w:rsidP="00DD1D97">
      <w:pPr>
        <w:jc w:val="center"/>
        <w:rPr>
          <w:rFonts w:ascii="Arial" w:hAnsi="Arial" w:cs="Arial"/>
          <w:b/>
          <w:sz w:val="22"/>
          <w:szCs w:val="22"/>
        </w:rPr>
      </w:pPr>
      <w:r w:rsidRPr="009E5899">
        <w:rPr>
          <w:rFonts w:ascii="Arial" w:hAnsi="Arial" w:cs="Arial"/>
          <w:b/>
          <w:sz w:val="22"/>
          <w:szCs w:val="22"/>
        </w:rPr>
        <w:t>WELCOME</w:t>
      </w:r>
    </w:p>
    <w:p w14:paraId="65F551C0" w14:textId="77777777" w:rsidR="00DD1D97" w:rsidRPr="009E5899" w:rsidRDefault="00DD1D97" w:rsidP="00DD1D97">
      <w:pPr>
        <w:rPr>
          <w:rFonts w:ascii="Arial" w:hAnsi="Arial" w:cs="Arial"/>
          <w:b/>
          <w:sz w:val="22"/>
          <w:szCs w:val="22"/>
        </w:rPr>
      </w:pPr>
      <w:r w:rsidRPr="009E5899">
        <w:rPr>
          <w:rFonts w:ascii="Arial" w:hAnsi="Arial" w:cs="Arial"/>
          <w:b/>
          <w:sz w:val="22"/>
          <w:szCs w:val="22"/>
        </w:rPr>
        <w:t>REPORTS FROM DISTRICT, COUNTY COUNCILLORS, &amp; QUESTION TIME FOR MEMBERS OF PUBLIC–Duration time maximum 10 minutes - 2 minutes per person.</w:t>
      </w:r>
    </w:p>
    <w:p w14:paraId="0D7BE5B3" w14:textId="77777777" w:rsidR="00DD1D97" w:rsidRPr="009E5899" w:rsidRDefault="00DD1D97" w:rsidP="00DD1D97">
      <w:pPr>
        <w:rPr>
          <w:rFonts w:ascii="Arial" w:hAnsi="Arial" w:cs="Arial"/>
          <w:bCs/>
          <w:sz w:val="22"/>
          <w:szCs w:val="22"/>
        </w:rPr>
      </w:pPr>
    </w:p>
    <w:p w14:paraId="507CB53D" w14:textId="1F56077E" w:rsidR="006170EF" w:rsidRDefault="00DD1D97" w:rsidP="009E5899">
      <w:pPr>
        <w:jc w:val="center"/>
        <w:rPr>
          <w:rFonts w:ascii="Arial" w:hAnsi="Arial" w:cs="Arial"/>
          <w:b/>
          <w:sz w:val="26"/>
          <w:szCs w:val="26"/>
        </w:rPr>
      </w:pPr>
      <w:r w:rsidRPr="00F22EAF">
        <w:rPr>
          <w:rFonts w:ascii="Arial" w:hAnsi="Arial" w:cs="Arial"/>
          <w:b/>
          <w:sz w:val="26"/>
          <w:szCs w:val="26"/>
        </w:rPr>
        <w:t>MEETING TO OPEN</w:t>
      </w:r>
    </w:p>
    <w:tbl>
      <w:tblPr>
        <w:tblStyle w:val="TableGrid"/>
        <w:tblW w:w="106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668"/>
      </w:tblGrid>
      <w:tr w:rsidR="00800DAB" w:rsidRPr="009E5899" w14:paraId="4B3E6F3E" w14:textId="77777777" w:rsidTr="00B64B24">
        <w:tc>
          <w:tcPr>
            <w:tcW w:w="998" w:type="dxa"/>
          </w:tcPr>
          <w:p w14:paraId="552DE624" w14:textId="69EC0FA7" w:rsidR="006170EF" w:rsidRPr="00BA68C3" w:rsidRDefault="00B64B24" w:rsidP="000525B0">
            <w:pPr>
              <w:pStyle w:val="ListParagraph"/>
              <w:numPr>
                <w:ilvl w:val="0"/>
                <w:numId w:val="4"/>
              </w:numPr>
              <w:rPr>
                <w:rFonts w:ascii="Arial" w:hAnsi="Arial" w:cs="Arial"/>
                <w:b/>
                <w:sz w:val="24"/>
                <w:szCs w:val="24"/>
              </w:rPr>
            </w:pPr>
            <w:r w:rsidRPr="00BA68C3">
              <w:rPr>
                <w:rFonts w:ascii="Arial" w:hAnsi="Arial" w:cs="Arial"/>
                <w:b/>
                <w:sz w:val="24"/>
                <w:szCs w:val="24"/>
              </w:rPr>
              <w:t>1</w:t>
            </w:r>
          </w:p>
        </w:tc>
        <w:tc>
          <w:tcPr>
            <w:tcW w:w="9668" w:type="dxa"/>
          </w:tcPr>
          <w:p w14:paraId="4B52483A" w14:textId="77777777" w:rsidR="006170EF" w:rsidRPr="00BA68C3" w:rsidRDefault="006170EF" w:rsidP="00800DAB">
            <w:pPr>
              <w:rPr>
                <w:rFonts w:ascii="Arial" w:hAnsi="Arial" w:cs="Arial"/>
                <w:b/>
              </w:rPr>
            </w:pPr>
            <w:r w:rsidRPr="00BA68C3">
              <w:rPr>
                <w:rFonts w:ascii="Arial" w:hAnsi="Arial" w:cs="Arial"/>
                <w:b/>
              </w:rPr>
              <w:t xml:space="preserve">PRESENT &amp; APOLOGIES </w:t>
            </w:r>
          </w:p>
          <w:p w14:paraId="5CE2C6D9" w14:textId="314BFDBF" w:rsidR="006170EF" w:rsidRPr="00BA68C3" w:rsidRDefault="006170EF" w:rsidP="00800DAB">
            <w:pPr>
              <w:rPr>
                <w:rFonts w:ascii="Arial" w:hAnsi="Arial" w:cs="Arial"/>
                <w:b/>
              </w:rPr>
            </w:pPr>
          </w:p>
        </w:tc>
      </w:tr>
      <w:tr w:rsidR="00800DAB" w:rsidRPr="009E5899" w14:paraId="0B6F2B1F" w14:textId="77777777" w:rsidTr="00B64B24">
        <w:tc>
          <w:tcPr>
            <w:tcW w:w="998" w:type="dxa"/>
          </w:tcPr>
          <w:p w14:paraId="353E73C5" w14:textId="3AC447AB" w:rsidR="006170EF" w:rsidRPr="00BA68C3" w:rsidRDefault="00B64B24" w:rsidP="000525B0">
            <w:pPr>
              <w:pStyle w:val="ListParagraph"/>
              <w:numPr>
                <w:ilvl w:val="0"/>
                <w:numId w:val="4"/>
              </w:numPr>
              <w:rPr>
                <w:rFonts w:ascii="Arial" w:hAnsi="Arial" w:cs="Arial"/>
                <w:b/>
                <w:sz w:val="24"/>
                <w:szCs w:val="24"/>
              </w:rPr>
            </w:pPr>
            <w:r w:rsidRPr="00BA68C3">
              <w:rPr>
                <w:rFonts w:ascii="Arial" w:hAnsi="Arial" w:cs="Arial"/>
                <w:b/>
                <w:sz w:val="24"/>
                <w:szCs w:val="24"/>
              </w:rPr>
              <w:t>2</w:t>
            </w:r>
          </w:p>
        </w:tc>
        <w:tc>
          <w:tcPr>
            <w:tcW w:w="9668" w:type="dxa"/>
          </w:tcPr>
          <w:p w14:paraId="6975AE71" w14:textId="77777777" w:rsidR="006170EF" w:rsidRPr="00BA68C3" w:rsidRDefault="006170EF" w:rsidP="00800DAB">
            <w:pPr>
              <w:rPr>
                <w:rFonts w:ascii="Arial" w:hAnsi="Arial" w:cs="Arial"/>
                <w:b/>
              </w:rPr>
            </w:pPr>
            <w:r w:rsidRPr="00BA68C3">
              <w:rPr>
                <w:rFonts w:ascii="Arial" w:hAnsi="Arial" w:cs="Arial"/>
                <w:b/>
              </w:rPr>
              <w:t>DECLARATIONS OF INTERESTS</w:t>
            </w:r>
          </w:p>
          <w:p w14:paraId="37EC19AB" w14:textId="77777777" w:rsidR="006170EF" w:rsidRPr="00BA68C3" w:rsidRDefault="006170EF" w:rsidP="00800DAB">
            <w:pPr>
              <w:jc w:val="center"/>
              <w:rPr>
                <w:rFonts w:ascii="Arial" w:hAnsi="Arial" w:cs="Arial"/>
                <w:b/>
              </w:rPr>
            </w:pPr>
          </w:p>
        </w:tc>
      </w:tr>
      <w:tr w:rsidR="006170EF" w:rsidRPr="009E5899" w14:paraId="0105850C" w14:textId="77777777" w:rsidTr="00B64B24">
        <w:tc>
          <w:tcPr>
            <w:tcW w:w="998" w:type="dxa"/>
          </w:tcPr>
          <w:p w14:paraId="50BBFADD" w14:textId="3A9BA7BE" w:rsidR="006170EF" w:rsidRPr="00BA68C3" w:rsidRDefault="00B64B24" w:rsidP="000525B0">
            <w:pPr>
              <w:pStyle w:val="ListParagraph"/>
              <w:numPr>
                <w:ilvl w:val="0"/>
                <w:numId w:val="4"/>
              </w:numPr>
              <w:rPr>
                <w:rFonts w:ascii="Arial" w:hAnsi="Arial" w:cs="Arial"/>
                <w:b/>
                <w:sz w:val="24"/>
                <w:szCs w:val="24"/>
              </w:rPr>
            </w:pPr>
            <w:r w:rsidRPr="00BA68C3">
              <w:rPr>
                <w:rFonts w:ascii="Arial" w:hAnsi="Arial" w:cs="Arial"/>
                <w:b/>
                <w:sz w:val="24"/>
                <w:szCs w:val="24"/>
              </w:rPr>
              <w:t>3</w:t>
            </w:r>
          </w:p>
        </w:tc>
        <w:tc>
          <w:tcPr>
            <w:tcW w:w="9668" w:type="dxa"/>
          </w:tcPr>
          <w:p w14:paraId="32DCC764" w14:textId="77777777" w:rsidR="006170EF" w:rsidRPr="00BA68C3" w:rsidRDefault="006170EF" w:rsidP="00800DAB">
            <w:pPr>
              <w:rPr>
                <w:rFonts w:ascii="Arial" w:hAnsi="Arial" w:cs="Arial"/>
                <w:b/>
              </w:rPr>
            </w:pPr>
            <w:r w:rsidRPr="00BA68C3">
              <w:rPr>
                <w:rFonts w:ascii="Arial" w:hAnsi="Arial" w:cs="Arial"/>
                <w:b/>
              </w:rPr>
              <w:t>CONSIDERATION OF ANY DISPENSATION REQUESTS</w:t>
            </w:r>
          </w:p>
          <w:p w14:paraId="5693D955" w14:textId="77777777" w:rsidR="006170EF" w:rsidRPr="00BA68C3" w:rsidRDefault="006170EF" w:rsidP="00C84FCD">
            <w:pPr>
              <w:rPr>
                <w:rFonts w:ascii="Arial" w:hAnsi="Arial" w:cs="Arial"/>
                <w:b/>
              </w:rPr>
            </w:pPr>
          </w:p>
        </w:tc>
      </w:tr>
      <w:tr w:rsidR="006170EF" w:rsidRPr="009E5899" w14:paraId="0075B2D7" w14:textId="77777777" w:rsidTr="00B64B24">
        <w:tc>
          <w:tcPr>
            <w:tcW w:w="998" w:type="dxa"/>
          </w:tcPr>
          <w:p w14:paraId="38A56DFF" w14:textId="007EF9AC" w:rsidR="006170EF" w:rsidRPr="00BA68C3" w:rsidRDefault="00B64B24" w:rsidP="000525B0">
            <w:pPr>
              <w:pStyle w:val="ListParagraph"/>
              <w:numPr>
                <w:ilvl w:val="0"/>
                <w:numId w:val="4"/>
              </w:numPr>
              <w:rPr>
                <w:rFonts w:ascii="Arial" w:hAnsi="Arial" w:cs="Arial"/>
                <w:b/>
                <w:sz w:val="24"/>
                <w:szCs w:val="24"/>
              </w:rPr>
            </w:pPr>
            <w:r w:rsidRPr="00BA68C3">
              <w:rPr>
                <w:rFonts w:ascii="Arial" w:hAnsi="Arial" w:cs="Arial"/>
                <w:b/>
                <w:sz w:val="24"/>
                <w:szCs w:val="24"/>
              </w:rPr>
              <w:t>4</w:t>
            </w:r>
          </w:p>
        </w:tc>
        <w:tc>
          <w:tcPr>
            <w:tcW w:w="9668" w:type="dxa"/>
          </w:tcPr>
          <w:p w14:paraId="33884E0C" w14:textId="77777777" w:rsidR="006170EF" w:rsidRPr="00BA68C3" w:rsidRDefault="006170EF" w:rsidP="00800DAB">
            <w:pPr>
              <w:rPr>
                <w:rFonts w:ascii="Arial" w:hAnsi="Arial" w:cs="Arial"/>
                <w:b/>
              </w:rPr>
            </w:pPr>
            <w:r w:rsidRPr="00BA68C3">
              <w:rPr>
                <w:rFonts w:ascii="Arial" w:hAnsi="Arial" w:cs="Arial"/>
                <w:b/>
              </w:rPr>
              <w:t>MATTERS TO REPORT FROM ACTIONS OF LAST MEETING</w:t>
            </w:r>
          </w:p>
          <w:p w14:paraId="3D79B085" w14:textId="77777777" w:rsidR="006170EF" w:rsidRPr="00BA68C3" w:rsidRDefault="006170EF" w:rsidP="00C84FCD">
            <w:pPr>
              <w:rPr>
                <w:rFonts w:ascii="Arial" w:hAnsi="Arial" w:cs="Arial"/>
                <w:b/>
              </w:rPr>
            </w:pPr>
          </w:p>
        </w:tc>
      </w:tr>
      <w:tr w:rsidR="006170EF" w:rsidRPr="009E5899" w14:paraId="5834629A" w14:textId="77777777" w:rsidTr="00B64B24">
        <w:tc>
          <w:tcPr>
            <w:tcW w:w="998" w:type="dxa"/>
          </w:tcPr>
          <w:p w14:paraId="647D8CF3" w14:textId="223CE034" w:rsidR="006170EF" w:rsidRPr="000525B0" w:rsidRDefault="00B64B24" w:rsidP="000525B0">
            <w:pPr>
              <w:pStyle w:val="ListParagraph"/>
              <w:numPr>
                <w:ilvl w:val="0"/>
                <w:numId w:val="4"/>
              </w:numPr>
              <w:rPr>
                <w:rFonts w:ascii="Arial" w:hAnsi="Arial" w:cs="Arial"/>
                <w:b/>
              </w:rPr>
            </w:pPr>
            <w:r w:rsidRPr="000525B0">
              <w:rPr>
                <w:rFonts w:ascii="Arial" w:hAnsi="Arial" w:cs="Arial"/>
                <w:b/>
              </w:rPr>
              <w:t>5</w:t>
            </w:r>
          </w:p>
        </w:tc>
        <w:tc>
          <w:tcPr>
            <w:tcW w:w="9668" w:type="dxa"/>
          </w:tcPr>
          <w:p w14:paraId="341DA27B" w14:textId="77777777" w:rsidR="008B50EC" w:rsidRDefault="006170EF" w:rsidP="00221844">
            <w:pPr>
              <w:rPr>
                <w:rFonts w:ascii="Arial" w:hAnsi="Arial" w:cs="Arial"/>
                <w:b/>
              </w:rPr>
            </w:pPr>
            <w:r w:rsidRPr="00BA68C3">
              <w:rPr>
                <w:rFonts w:ascii="Arial" w:hAnsi="Arial" w:cs="Arial"/>
                <w:b/>
              </w:rPr>
              <w:t xml:space="preserve">APPROVE MINUTES FROM THE MEETINGS OF </w:t>
            </w:r>
          </w:p>
          <w:p w14:paraId="666F3119" w14:textId="5B1A8102" w:rsidR="00221844" w:rsidRDefault="00D96912" w:rsidP="00221844">
            <w:pPr>
              <w:rPr>
                <w:rFonts w:ascii="Arial" w:hAnsi="Arial" w:cs="Arial"/>
                <w:b/>
              </w:rPr>
            </w:pPr>
            <w:r>
              <w:rPr>
                <w:rFonts w:ascii="Arial" w:hAnsi="Arial" w:cs="Arial"/>
                <w:b/>
              </w:rPr>
              <w:t>25</w:t>
            </w:r>
            <w:r w:rsidR="00D92C6D">
              <w:rPr>
                <w:rFonts w:ascii="Arial" w:hAnsi="Arial" w:cs="Arial"/>
                <w:b/>
              </w:rPr>
              <w:t>/7/22</w:t>
            </w:r>
            <w:r>
              <w:rPr>
                <w:rFonts w:ascii="Arial" w:hAnsi="Arial" w:cs="Arial"/>
                <w:b/>
              </w:rPr>
              <w:t xml:space="preserve"> &amp; 22/8/22</w:t>
            </w:r>
          </w:p>
          <w:p w14:paraId="3F952835" w14:textId="5682792A" w:rsidR="00D92C6D" w:rsidRPr="00BA68C3" w:rsidRDefault="00D92C6D" w:rsidP="00221844">
            <w:pPr>
              <w:rPr>
                <w:rFonts w:ascii="Arial" w:hAnsi="Arial" w:cs="Arial"/>
                <w:b/>
              </w:rPr>
            </w:pPr>
          </w:p>
        </w:tc>
      </w:tr>
      <w:tr w:rsidR="006170EF" w:rsidRPr="009E5899" w14:paraId="0B8516AC" w14:textId="77777777" w:rsidTr="00B64B24">
        <w:trPr>
          <w:trHeight w:val="98"/>
        </w:trPr>
        <w:tc>
          <w:tcPr>
            <w:tcW w:w="998" w:type="dxa"/>
            <w:vMerge w:val="restart"/>
          </w:tcPr>
          <w:p w14:paraId="1DB20590" w14:textId="1471DE85" w:rsidR="006170EF" w:rsidRPr="00BA68C3" w:rsidRDefault="00B64B24" w:rsidP="000525B0">
            <w:pPr>
              <w:pStyle w:val="ListParagraph"/>
              <w:numPr>
                <w:ilvl w:val="0"/>
                <w:numId w:val="4"/>
              </w:numPr>
              <w:rPr>
                <w:rFonts w:ascii="Arial" w:hAnsi="Arial" w:cs="Arial"/>
                <w:b/>
                <w:sz w:val="24"/>
                <w:szCs w:val="24"/>
              </w:rPr>
            </w:pPr>
            <w:r w:rsidRPr="00BA68C3">
              <w:rPr>
                <w:rFonts w:ascii="Arial" w:hAnsi="Arial" w:cs="Arial"/>
                <w:b/>
                <w:sz w:val="24"/>
                <w:szCs w:val="24"/>
              </w:rPr>
              <w:t>6</w:t>
            </w:r>
          </w:p>
        </w:tc>
        <w:tc>
          <w:tcPr>
            <w:tcW w:w="9668" w:type="dxa"/>
          </w:tcPr>
          <w:p w14:paraId="7DDD263A" w14:textId="77777777" w:rsidR="00C84FCD" w:rsidRPr="008D24A3" w:rsidRDefault="006170EF" w:rsidP="006F7C45">
            <w:pPr>
              <w:rPr>
                <w:rFonts w:ascii="Arial" w:hAnsi="Arial" w:cs="Arial"/>
                <w:b/>
              </w:rPr>
            </w:pPr>
            <w:r w:rsidRPr="008D24A3">
              <w:rPr>
                <w:rFonts w:ascii="Arial" w:hAnsi="Arial" w:cs="Arial"/>
                <w:b/>
              </w:rPr>
              <w:t xml:space="preserve">FINANCE </w:t>
            </w:r>
          </w:p>
          <w:p w14:paraId="518C3975" w14:textId="054331E1" w:rsidR="003931C4" w:rsidRPr="008D24A3" w:rsidRDefault="003931C4" w:rsidP="006F7C45">
            <w:pPr>
              <w:rPr>
                <w:rFonts w:ascii="Arial" w:hAnsi="Arial" w:cs="Arial"/>
                <w:b/>
              </w:rPr>
            </w:pPr>
          </w:p>
        </w:tc>
      </w:tr>
      <w:tr w:rsidR="006170EF" w:rsidRPr="009E5899" w14:paraId="7BFE58CB" w14:textId="77777777" w:rsidTr="00B64B24">
        <w:trPr>
          <w:trHeight w:val="96"/>
        </w:trPr>
        <w:tc>
          <w:tcPr>
            <w:tcW w:w="998" w:type="dxa"/>
            <w:vMerge/>
          </w:tcPr>
          <w:p w14:paraId="1CEFF2FF" w14:textId="77777777" w:rsidR="006170EF" w:rsidRPr="000525B0" w:rsidRDefault="006170EF" w:rsidP="000525B0">
            <w:pPr>
              <w:pStyle w:val="ListParagraph"/>
              <w:numPr>
                <w:ilvl w:val="0"/>
                <w:numId w:val="4"/>
              </w:numPr>
              <w:rPr>
                <w:rFonts w:ascii="Arial" w:hAnsi="Arial" w:cs="Arial"/>
                <w:b/>
              </w:rPr>
            </w:pPr>
          </w:p>
        </w:tc>
        <w:tc>
          <w:tcPr>
            <w:tcW w:w="9668" w:type="dxa"/>
          </w:tcPr>
          <w:p w14:paraId="3C49F30F" w14:textId="5E483560" w:rsidR="008367AA" w:rsidRPr="008D24A3" w:rsidRDefault="006B2CFD" w:rsidP="008D24A3">
            <w:pPr>
              <w:pStyle w:val="ListParagraph"/>
              <w:numPr>
                <w:ilvl w:val="1"/>
                <w:numId w:val="1"/>
              </w:numPr>
              <w:rPr>
                <w:rFonts w:ascii="Arial" w:hAnsi="Arial" w:cs="Arial"/>
                <w:b/>
                <w:sz w:val="24"/>
                <w:szCs w:val="24"/>
              </w:rPr>
            </w:pPr>
            <w:r w:rsidRPr="008D24A3">
              <w:rPr>
                <w:rFonts w:ascii="Arial" w:hAnsi="Arial" w:cs="Arial"/>
                <w:color w:val="000000" w:themeColor="text1"/>
                <w:sz w:val="24"/>
                <w:szCs w:val="24"/>
              </w:rPr>
              <w:t xml:space="preserve"> </w:t>
            </w:r>
            <w:r w:rsidR="006170EF" w:rsidRPr="008D24A3">
              <w:rPr>
                <w:rFonts w:ascii="Arial" w:hAnsi="Arial" w:cs="Arial"/>
                <w:color w:val="000000" w:themeColor="text1"/>
                <w:sz w:val="24"/>
                <w:szCs w:val="24"/>
              </w:rPr>
              <w:t>Approve Financial Statement –</w:t>
            </w:r>
            <w:r w:rsidR="00392CF7" w:rsidRPr="008D24A3">
              <w:rPr>
                <w:rFonts w:ascii="Arial" w:hAnsi="Arial" w:cs="Arial"/>
                <w:color w:val="000000" w:themeColor="text1"/>
                <w:sz w:val="24"/>
                <w:szCs w:val="24"/>
              </w:rPr>
              <w:t xml:space="preserve"> </w:t>
            </w:r>
            <w:r w:rsidR="005268A9" w:rsidRPr="008D24A3">
              <w:rPr>
                <w:rFonts w:ascii="Arial" w:hAnsi="Arial" w:cs="Arial"/>
                <w:color w:val="000000" w:themeColor="text1"/>
                <w:sz w:val="24"/>
                <w:szCs w:val="24"/>
              </w:rPr>
              <w:t>October 3rd</w:t>
            </w:r>
            <w:r w:rsidR="006820BF" w:rsidRPr="008D24A3">
              <w:rPr>
                <w:rFonts w:ascii="Arial" w:hAnsi="Arial" w:cs="Arial"/>
                <w:color w:val="000000" w:themeColor="text1"/>
                <w:sz w:val="24"/>
                <w:szCs w:val="24"/>
              </w:rPr>
              <w:t xml:space="preserve"> 2022</w:t>
            </w:r>
          </w:p>
        </w:tc>
      </w:tr>
      <w:tr w:rsidR="00F155B4" w:rsidRPr="009E5899" w14:paraId="6EC21AB2" w14:textId="77777777" w:rsidTr="00B64B24">
        <w:trPr>
          <w:trHeight w:val="96"/>
        </w:trPr>
        <w:tc>
          <w:tcPr>
            <w:tcW w:w="998" w:type="dxa"/>
          </w:tcPr>
          <w:p w14:paraId="65E5B2A4" w14:textId="77777777" w:rsidR="00F155B4" w:rsidRPr="000525B0" w:rsidRDefault="00F155B4" w:rsidP="00F155B4">
            <w:pPr>
              <w:pStyle w:val="ListParagraph"/>
              <w:ind w:left="966"/>
              <w:rPr>
                <w:rFonts w:ascii="Arial" w:hAnsi="Arial" w:cs="Arial"/>
                <w:b/>
              </w:rPr>
            </w:pPr>
          </w:p>
        </w:tc>
        <w:tc>
          <w:tcPr>
            <w:tcW w:w="9668" w:type="dxa"/>
          </w:tcPr>
          <w:p w14:paraId="38033983" w14:textId="605A61FD" w:rsidR="00F155B4" w:rsidRPr="008D24A3" w:rsidRDefault="00F155B4" w:rsidP="008D24A3">
            <w:pPr>
              <w:spacing w:before="100" w:beforeAutospacing="1" w:after="100" w:afterAutospacing="1"/>
              <w:rPr>
                <w:rFonts w:ascii="Arial" w:hAnsi="Arial" w:cs="Arial"/>
                <w:color w:val="000000" w:themeColor="text1"/>
              </w:rPr>
            </w:pPr>
            <w:r w:rsidRPr="008D24A3">
              <w:rPr>
                <w:rFonts w:ascii="Arial" w:hAnsi="Arial" w:cs="Arial"/>
                <w:color w:val="000000" w:themeColor="text1"/>
              </w:rPr>
              <w:t xml:space="preserve">6.2 </w:t>
            </w:r>
            <w:r w:rsidRPr="008D24A3">
              <w:rPr>
                <w:rFonts w:ascii="Arial" w:hAnsi="Arial" w:cs="Arial"/>
                <w:color w:val="000000" w:themeColor="text1"/>
              </w:rPr>
              <w:t>To consider a Parish Council Accounting package</w:t>
            </w:r>
          </w:p>
        </w:tc>
      </w:tr>
      <w:tr w:rsidR="008D24A3" w:rsidRPr="009E5899" w14:paraId="598679B6" w14:textId="77777777" w:rsidTr="00B64B24">
        <w:trPr>
          <w:trHeight w:val="96"/>
        </w:trPr>
        <w:tc>
          <w:tcPr>
            <w:tcW w:w="998" w:type="dxa"/>
          </w:tcPr>
          <w:p w14:paraId="5528F0AC" w14:textId="77777777" w:rsidR="008D24A3" w:rsidRPr="000525B0" w:rsidRDefault="008D24A3" w:rsidP="008D24A3">
            <w:pPr>
              <w:pStyle w:val="ListParagraph"/>
              <w:numPr>
                <w:ilvl w:val="0"/>
                <w:numId w:val="4"/>
              </w:numPr>
              <w:rPr>
                <w:rFonts w:ascii="Arial" w:hAnsi="Arial" w:cs="Arial"/>
                <w:b/>
              </w:rPr>
            </w:pPr>
          </w:p>
        </w:tc>
        <w:tc>
          <w:tcPr>
            <w:tcW w:w="9668" w:type="dxa"/>
          </w:tcPr>
          <w:p w14:paraId="2439DA6F" w14:textId="2D145DDE" w:rsidR="00FA131A" w:rsidRPr="00FA131A" w:rsidRDefault="008D24A3" w:rsidP="00FA131A">
            <w:pPr>
              <w:rPr>
                <w:rFonts w:ascii="Arial" w:hAnsi="Arial" w:cs="Arial"/>
                <w:color w:val="333333"/>
                <w:shd w:val="clear" w:color="auto" w:fill="FFFFFF"/>
              </w:rPr>
            </w:pPr>
            <w:r w:rsidRPr="008D24A3">
              <w:rPr>
                <w:rFonts w:ascii="Arial" w:hAnsi="Arial" w:cs="Arial"/>
                <w:b/>
                <w:bCs/>
                <w:color w:val="000000" w:themeColor="text1"/>
              </w:rPr>
              <w:t xml:space="preserve">PLANNING </w:t>
            </w:r>
            <w:r>
              <w:rPr>
                <w:rFonts w:ascii="Arial" w:hAnsi="Arial" w:cs="Arial"/>
                <w:b/>
                <w:bCs/>
                <w:color w:val="000000" w:themeColor="text1"/>
              </w:rPr>
              <w:br/>
            </w:r>
            <w:r>
              <w:rPr>
                <w:rFonts w:ascii="Arial" w:hAnsi="Arial" w:cs="Arial"/>
                <w:color w:val="000000" w:themeColor="text1"/>
              </w:rPr>
              <w:t>To ratify planning decision of 22</w:t>
            </w:r>
            <w:r w:rsidRPr="008D24A3">
              <w:rPr>
                <w:rFonts w:ascii="Arial" w:hAnsi="Arial" w:cs="Arial"/>
                <w:color w:val="000000" w:themeColor="text1"/>
                <w:vertAlign w:val="superscript"/>
              </w:rPr>
              <w:t>nd</w:t>
            </w:r>
            <w:r>
              <w:rPr>
                <w:rFonts w:ascii="Arial" w:hAnsi="Arial" w:cs="Arial"/>
                <w:color w:val="000000" w:themeColor="text1"/>
              </w:rPr>
              <w:t xml:space="preserve"> August 2022</w:t>
            </w:r>
            <w:r w:rsidR="00FA131A">
              <w:rPr>
                <w:rFonts w:ascii="Arial" w:hAnsi="Arial" w:cs="Arial"/>
                <w:color w:val="000000" w:themeColor="text1"/>
              </w:rPr>
              <w:t xml:space="preserve"> regarding the following </w:t>
            </w:r>
            <w:proofErr w:type="gramStart"/>
            <w:r w:rsidR="00FA131A">
              <w:rPr>
                <w:rFonts w:ascii="Arial" w:hAnsi="Arial" w:cs="Arial"/>
                <w:color w:val="000000" w:themeColor="text1"/>
              </w:rPr>
              <w:t>application:-</w:t>
            </w:r>
            <w:proofErr w:type="gramEnd"/>
            <w:r>
              <w:rPr>
                <w:rFonts w:ascii="Arial" w:hAnsi="Arial" w:cs="Arial"/>
                <w:color w:val="000000" w:themeColor="text1"/>
              </w:rPr>
              <w:br/>
            </w:r>
            <w:r w:rsidR="00FA131A" w:rsidRPr="00FA131A">
              <w:rPr>
                <w:rFonts w:ascii="Arial" w:hAnsi="Arial" w:cs="Arial"/>
                <w:b/>
                <w:bCs/>
                <w:color w:val="333333"/>
              </w:rPr>
              <w:t>DC/22/2975/FUL</w:t>
            </w:r>
            <w:r w:rsidR="00FA131A" w:rsidRPr="00FA131A">
              <w:rPr>
                <w:rFonts w:ascii="Arial" w:hAnsi="Arial" w:cs="Arial"/>
                <w:color w:val="333333"/>
              </w:rPr>
              <w:t> |</w:t>
            </w:r>
            <w:r w:rsidR="00FA131A" w:rsidRPr="00FA131A">
              <w:rPr>
                <w:rFonts w:ascii="Arial" w:hAnsi="Arial" w:cs="Arial"/>
                <w:color w:val="333333"/>
                <w:shd w:val="clear" w:color="auto" w:fill="FFFFFF"/>
              </w:rPr>
              <w:t> </w:t>
            </w:r>
            <w:r w:rsidR="00FA131A" w:rsidRPr="00FA131A">
              <w:rPr>
                <w:rFonts w:ascii="Arial" w:hAnsi="Arial" w:cs="Arial"/>
                <w:color w:val="333333"/>
              </w:rPr>
              <w:t>Change of use for 'Building H' from ancillary domestic building to business use for storage / office for existing on-site businesses. Change of use for kitchen within 'Building D' to allow for private chef business for preparation of food to be delivered to private dining off site and the continued catering support of businesses on-site.</w:t>
            </w:r>
          </w:p>
          <w:p w14:paraId="1EA5CBC1" w14:textId="752A6522" w:rsidR="008D24A3" w:rsidRPr="00FA131A" w:rsidRDefault="00FA131A" w:rsidP="00FA131A">
            <w:pPr>
              <w:rPr>
                <w:b/>
                <w:bCs/>
                <w:u w:val="single"/>
              </w:rPr>
            </w:pPr>
            <w:proofErr w:type="spellStart"/>
            <w:r w:rsidRPr="00FA131A">
              <w:rPr>
                <w:rFonts w:ascii="Arial" w:hAnsi="Arial" w:cs="Arial"/>
                <w:b/>
                <w:bCs/>
                <w:color w:val="333333"/>
              </w:rPr>
              <w:t>Martley</w:t>
            </w:r>
            <w:proofErr w:type="spellEnd"/>
            <w:r w:rsidRPr="00FA131A">
              <w:rPr>
                <w:rFonts w:ascii="Arial" w:hAnsi="Arial" w:cs="Arial"/>
                <w:b/>
                <w:bCs/>
                <w:color w:val="333333"/>
              </w:rPr>
              <w:t xml:space="preserve"> Hall Framlingham Road Easton Woodbridge Suffolk IP13 0EN</w:t>
            </w:r>
            <w:r w:rsidRPr="00FA131A">
              <w:rPr>
                <w:rFonts w:ascii="Arial" w:hAnsi="Arial" w:cs="Arial"/>
                <w:b/>
                <w:bCs/>
                <w:color w:val="333333"/>
              </w:rPr>
              <w:br/>
            </w:r>
          </w:p>
        </w:tc>
      </w:tr>
      <w:tr w:rsidR="00F155B4" w:rsidRPr="009E5899" w14:paraId="4521E94D" w14:textId="77777777" w:rsidTr="00B64B24">
        <w:trPr>
          <w:trHeight w:val="96"/>
        </w:trPr>
        <w:tc>
          <w:tcPr>
            <w:tcW w:w="998" w:type="dxa"/>
          </w:tcPr>
          <w:p w14:paraId="6E3B475F" w14:textId="77777777" w:rsidR="00F155B4" w:rsidRPr="000525B0" w:rsidRDefault="00F155B4" w:rsidP="000525B0">
            <w:pPr>
              <w:pStyle w:val="ListParagraph"/>
              <w:numPr>
                <w:ilvl w:val="0"/>
                <w:numId w:val="4"/>
              </w:numPr>
              <w:rPr>
                <w:rFonts w:ascii="Arial" w:hAnsi="Arial" w:cs="Arial"/>
                <w:b/>
              </w:rPr>
            </w:pPr>
          </w:p>
        </w:tc>
        <w:tc>
          <w:tcPr>
            <w:tcW w:w="9668" w:type="dxa"/>
          </w:tcPr>
          <w:p w14:paraId="732DF521" w14:textId="50E617BA" w:rsidR="00F155B4" w:rsidRPr="008D24A3" w:rsidRDefault="00F155B4" w:rsidP="00F155B4">
            <w:pPr>
              <w:spacing w:before="100" w:beforeAutospacing="1" w:after="100" w:afterAutospacing="1"/>
              <w:rPr>
                <w:rFonts w:ascii="Arial" w:hAnsi="Arial" w:cs="Arial"/>
                <w:color w:val="000000" w:themeColor="text1"/>
              </w:rPr>
            </w:pPr>
            <w:r w:rsidRPr="008D24A3">
              <w:rPr>
                <w:rFonts w:ascii="Arial" w:hAnsi="Arial" w:cs="Arial"/>
                <w:b/>
                <w:bCs/>
                <w:color w:val="000000" w:themeColor="text1"/>
              </w:rPr>
              <w:t>GRANTS AND</w:t>
            </w:r>
            <w:r w:rsidRPr="008D24A3">
              <w:rPr>
                <w:rFonts w:ascii="Arial" w:hAnsi="Arial" w:cs="Arial"/>
                <w:color w:val="000000" w:themeColor="text1"/>
              </w:rPr>
              <w:t xml:space="preserve"> </w:t>
            </w:r>
            <w:r w:rsidRPr="008D24A3">
              <w:rPr>
                <w:rFonts w:ascii="Arial" w:hAnsi="Arial" w:cs="Arial"/>
                <w:b/>
                <w:bCs/>
                <w:color w:val="000000" w:themeColor="text1"/>
              </w:rPr>
              <w:t>POLICY PROVISIONS</w:t>
            </w:r>
            <w:r w:rsidRPr="008D24A3">
              <w:rPr>
                <w:rFonts w:ascii="Arial" w:hAnsi="Arial" w:cs="Arial"/>
                <w:color w:val="000000" w:themeColor="text1"/>
              </w:rPr>
              <w:t xml:space="preserve"> </w:t>
            </w:r>
            <w:r w:rsidR="008D24A3">
              <w:rPr>
                <w:rFonts w:ascii="Arial" w:hAnsi="Arial" w:cs="Arial"/>
                <w:color w:val="000000" w:themeColor="text1"/>
              </w:rPr>
              <w:br/>
            </w:r>
            <w:r w:rsidRPr="008D24A3">
              <w:rPr>
                <w:rFonts w:ascii="Arial" w:hAnsi="Arial" w:cs="Arial"/>
                <w:color w:val="000000" w:themeColor="text1"/>
              </w:rPr>
              <w:t xml:space="preserve">To </w:t>
            </w:r>
            <w:r w:rsidR="008D24A3" w:rsidRPr="008D24A3">
              <w:rPr>
                <w:rFonts w:ascii="Arial" w:hAnsi="Arial" w:cs="Arial"/>
                <w:color w:val="000000" w:themeColor="text1"/>
              </w:rPr>
              <w:t>be r</w:t>
            </w:r>
            <w:r w:rsidRPr="008D24A3">
              <w:rPr>
                <w:rFonts w:ascii="Arial" w:hAnsi="Arial" w:cs="Arial"/>
                <w:color w:val="000000" w:themeColor="text1"/>
              </w:rPr>
              <w:t>eview</w:t>
            </w:r>
            <w:r w:rsidR="008D24A3" w:rsidRPr="008D24A3">
              <w:rPr>
                <w:rFonts w:ascii="Arial" w:hAnsi="Arial" w:cs="Arial"/>
                <w:color w:val="000000" w:themeColor="text1"/>
              </w:rPr>
              <w:t xml:space="preserve">ed </w:t>
            </w:r>
            <w:r w:rsidR="008D24A3">
              <w:rPr>
                <w:rFonts w:ascii="Arial" w:hAnsi="Arial" w:cs="Arial"/>
                <w:color w:val="000000" w:themeColor="text1"/>
              </w:rPr>
              <w:br/>
            </w:r>
          </w:p>
        </w:tc>
      </w:tr>
      <w:tr w:rsidR="00F614D0" w:rsidRPr="009E5899" w14:paraId="29C40756" w14:textId="77777777" w:rsidTr="00B64B24">
        <w:trPr>
          <w:trHeight w:val="96"/>
        </w:trPr>
        <w:tc>
          <w:tcPr>
            <w:tcW w:w="998" w:type="dxa"/>
          </w:tcPr>
          <w:p w14:paraId="7BCC1A70" w14:textId="11A13565" w:rsidR="00F614D0" w:rsidRPr="000525B0" w:rsidRDefault="008B0FEC" w:rsidP="000525B0">
            <w:pPr>
              <w:pStyle w:val="ListParagraph"/>
              <w:numPr>
                <w:ilvl w:val="0"/>
                <w:numId w:val="4"/>
              </w:numPr>
              <w:rPr>
                <w:rFonts w:ascii="Arial" w:hAnsi="Arial" w:cs="Arial"/>
                <w:b/>
              </w:rPr>
            </w:pPr>
            <w:r w:rsidRPr="000525B0">
              <w:rPr>
                <w:rFonts w:ascii="Arial" w:hAnsi="Arial" w:cs="Arial"/>
                <w:b/>
              </w:rPr>
              <w:t>7</w:t>
            </w:r>
          </w:p>
        </w:tc>
        <w:tc>
          <w:tcPr>
            <w:tcW w:w="9668" w:type="dxa"/>
          </w:tcPr>
          <w:p w14:paraId="05470A5A" w14:textId="560B0C4C" w:rsidR="00F614D0" w:rsidRPr="008D24A3" w:rsidRDefault="00F614D0" w:rsidP="00F614D0">
            <w:pPr>
              <w:rPr>
                <w:rFonts w:ascii="Arial" w:hAnsi="Arial" w:cs="Arial"/>
                <w:b/>
                <w:bCs/>
                <w:color w:val="000000" w:themeColor="text1"/>
              </w:rPr>
            </w:pPr>
            <w:r w:rsidRPr="008D24A3">
              <w:rPr>
                <w:rFonts w:ascii="Arial" w:hAnsi="Arial" w:cs="Arial"/>
                <w:b/>
                <w:bCs/>
                <w:color w:val="000000" w:themeColor="text1"/>
              </w:rPr>
              <w:t xml:space="preserve">HIGHWAYS </w:t>
            </w:r>
          </w:p>
          <w:p w14:paraId="601F3F16" w14:textId="511C9752" w:rsidR="005268A9" w:rsidRPr="008D24A3" w:rsidRDefault="005268A9" w:rsidP="005268A9">
            <w:pPr>
              <w:rPr>
                <w:rFonts w:ascii="Arial" w:hAnsi="Arial" w:cs="Arial"/>
                <w:color w:val="000000" w:themeColor="text1"/>
              </w:rPr>
            </w:pPr>
            <w:r w:rsidRPr="008D24A3">
              <w:rPr>
                <w:rFonts w:ascii="Arial" w:hAnsi="Arial" w:cs="Arial"/>
                <w:color w:val="000000" w:themeColor="text1"/>
              </w:rPr>
              <w:t>Feedback on the implementation of the scheme</w:t>
            </w:r>
            <w:r w:rsidR="008D24A3">
              <w:rPr>
                <w:rFonts w:ascii="Arial" w:hAnsi="Arial" w:cs="Arial"/>
                <w:color w:val="000000" w:themeColor="text1"/>
              </w:rPr>
              <w:br/>
            </w:r>
          </w:p>
        </w:tc>
      </w:tr>
      <w:tr w:rsidR="00F155B4" w:rsidRPr="009E5899" w14:paraId="09320BA6" w14:textId="77777777" w:rsidTr="00B64B24">
        <w:trPr>
          <w:trHeight w:val="96"/>
        </w:trPr>
        <w:tc>
          <w:tcPr>
            <w:tcW w:w="998" w:type="dxa"/>
          </w:tcPr>
          <w:p w14:paraId="28C845EE" w14:textId="77777777" w:rsidR="00F155B4" w:rsidRPr="000525B0" w:rsidRDefault="00F155B4" w:rsidP="000525B0">
            <w:pPr>
              <w:pStyle w:val="ListParagraph"/>
              <w:numPr>
                <w:ilvl w:val="0"/>
                <w:numId w:val="4"/>
              </w:numPr>
              <w:rPr>
                <w:rFonts w:ascii="Arial" w:hAnsi="Arial" w:cs="Arial"/>
                <w:b/>
              </w:rPr>
            </w:pPr>
          </w:p>
        </w:tc>
        <w:tc>
          <w:tcPr>
            <w:tcW w:w="9668" w:type="dxa"/>
          </w:tcPr>
          <w:p w14:paraId="262F8C9C" w14:textId="3A7C6432" w:rsidR="00F155B4" w:rsidRPr="008D24A3" w:rsidRDefault="00F155B4" w:rsidP="00F155B4">
            <w:pPr>
              <w:spacing w:before="100" w:beforeAutospacing="1" w:after="100" w:afterAutospacing="1"/>
              <w:rPr>
                <w:rFonts w:ascii="Arial" w:hAnsi="Arial" w:cs="Arial"/>
                <w:b/>
                <w:bCs/>
                <w:color w:val="000000" w:themeColor="text1"/>
              </w:rPr>
            </w:pPr>
            <w:r w:rsidRPr="008D24A3">
              <w:rPr>
                <w:rFonts w:ascii="Arial" w:hAnsi="Arial" w:cs="Arial"/>
                <w:b/>
                <w:bCs/>
                <w:color w:val="000000" w:themeColor="text1"/>
              </w:rPr>
              <w:t>NEIGHBOURHOOD PLA</w:t>
            </w:r>
            <w:r w:rsidRPr="008D24A3">
              <w:rPr>
                <w:rFonts w:ascii="Arial" w:hAnsi="Arial" w:cs="Arial"/>
                <w:b/>
                <w:bCs/>
                <w:color w:val="000000" w:themeColor="text1"/>
              </w:rPr>
              <w:t>N</w:t>
            </w:r>
            <w:r w:rsidRPr="008D24A3">
              <w:rPr>
                <w:rFonts w:ascii="Arial" w:hAnsi="Arial" w:cs="Arial"/>
                <w:b/>
                <w:bCs/>
                <w:color w:val="000000" w:themeColor="text1"/>
              </w:rPr>
              <w:t xml:space="preserve"> </w:t>
            </w:r>
            <w:r w:rsidR="008D24A3">
              <w:rPr>
                <w:rFonts w:ascii="Arial" w:hAnsi="Arial" w:cs="Arial"/>
                <w:b/>
                <w:bCs/>
                <w:color w:val="000000" w:themeColor="text1"/>
              </w:rPr>
              <w:br/>
            </w:r>
            <w:r w:rsidRPr="008D24A3">
              <w:rPr>
                <w:rFonts w:ascii="Arial" w:hAnsi="Arial" w:cs="Arial"/>
                <w:color w:val="000000" w:themeColor="text1"/>
              </w:rPr>
              <w:t>F</w:t>
            </w:r>
            <w:r w:rsidRPr="008D24A3">
              <w:rPr>
                <w:rFonts w:ascii="Arial" w:hAnsi="Arial" w:cs="Arial"/>
                <w:color w:val="000000" w:themeColor="text1"/>
              </w:rPr>
              <w:t>or adoption by Parish Council</w:t>
            </w:r>
            <w:r w:rsidR="008D24A3">
              <w:rPr>
                <w:rFonts w:ascii="Arial" w:hAnsi="Arial" w:cs="Arial"/>
                <w:color w:val="000000" w:themeColor="text1"/>
              </w:rPr>
              <w:br/>
            </w:r>
          </w:p>
        </w:tc>
      </w:tr>
      <w:tr w:rsidR="00F155B4" w:rsidRPr="009E5899" w14:paraId="3A303B65" w14:textId="77777777" w:rsidTr="00B64B24">
        <w:trPr>
          <w:trHeight w:val="96"/>
        </w:trPr>
        <w:tc>
          <w:tcPr>
            <w:tcW w:w="998" w:type="dxa"/>
          </w:tcPr>
          <w:p w14:paraId="3763FACB" w14:textId="77777777" w:rsidR="00F155B4" w:rsidRPr="000525B0" w:rsidRDefault="00F155B4" w:rsidP="000525B0">
            <w:pPr>
              <w:pStyle w:val="ListParagraph"/>
              <w:numPr>
                <w:ilvl w:val="0"/>
                <w:numId w:val="4"/>
              </w:numPr>
              <w:rPr>
                <w:rFonts w:ascii="Arial" w:hAnsi="Arial" w:cs="Arial"/>
                <w:b/>
              </w:rPr>
            </w:pPr>
          </w:p>
        </w:tc>
        <w:tc>
          <w:tcPr>
            <w:tcW w:w="9668" w:type="dxa"/>
          </w:tcPr>
          <w:p w14:paraId="11991E68" w14:textId="0E79BFF5" w:rsidR="00F155B4" w:rsidRPr="008D24A3" w:rsidRDefault="00F155B4" w:rsidP="00F155B4">
            <w:pPr>
              <w:spacing w:before="100" w:beforeAutospacing="1" w:after="100" w:afterAutospacing="1"/>
              <w:rPr>
                <w:rFonts w:ascii="Arial" w:hAnsi="Arial" w:cs="Arial"/>
                <w:color w:val="000000" w:themeColor="text1"/>
              </w:rPr>
            </w:pPr>
            <w:r w:rsidRPr="008D24A3">
              <w:rPr>
                <w:rFonts w:ascii="Arial" w:hAnsi="Arial" w:cs="Arial"/>
                <w:b/>
                <w:bCs/>
                <w:color w:val="000000" w:themeColor="text1"/>
              </w:rPr>
              <w:t>PLAY AREA</w:t>
            </w:r>
            <w:r w:rsidRPr="008D24A3">
              <w:rPr>
                <w:rFonts w:ascii="Arial" w:hAnsi="Arial" w:cs="Arial"/>
                <w:color w:val="000000" w:themeColor="text1"/>
              </w:rPr>
              <w:br/>
            </w:r>
            <w:r w:rsidRPr="008D24A3">
              <w:rPr>
                <w:rFonts w:ascii="Arial" w:hAnsi="Arial" w:cs="Arial"/>
                <w:color w:val="000000" w:themeColor="text1"/>
              </w:rPr>
              <w:t>Mole Hills back in Play Area need to organise pest control visit</w:t>
            </w:r>
            <w:r w:rsidR="008D24A3">
              <w:rPr>
                <w:rFonts w:ascii="Arial" w:hAnsi="Arial" w:cs="Arial"/>
                <w:color w:val="000000" w:themeColor="text1"/>
              </w:rPr>
              <w:br/>
            </w:r>
          </w:p>
        </w:tc>
      </w:tr>
      <w:tr w:rsidR="00F155B4" w:rsidRPr="009E5899" w14:paraId="27C77632" w14:textId="77777777" w:rsidTr="00B64B24">
        <w:trPr>
          <w:trHeight w:val="96"/>
        </w:trPr>
        <w:tc>
          <w:tcPr>
            <w:tcW w:w="998" w:type="dxa"/>
          </w:tcPr>
          <w:p w14:paraId="40E6217E" w14:textId="77777777" w:rsidR="00F155B4" w:rsidRPr="000525B0" w:rsidRDefault="00F155B4" w:rsidP="000525B0">
            <w:pPr>
              <w:pStyle w:val="ListParagraph"/>
              <w:numPr>
                <w:ilvl w:val="0"/>
                <w:numId w:val="4"/>
              </w:numPr>
              <w:rPr>
                <w:rFonts w:ascii="Arial" w:hAnsi="Arial" w:cs="Arial"/>
                <w:b/>
              </w:rPr>
            </w:pPr>
          </w:p>
        </w:tc>
        <w:tc>
          <w:tcPr>
            <w:tcW w:w="9668" w:type="dxa"/>
          </w:tcPr>
          <w:p w14:paraId="579FC7F9" w14:textId="13882C6D" w:rsidR="00F155B4" w:rsidRPr="008D24A3" w:rsidRDefault="00F155B4" w:rsidP="00F155B4">
            <w:pPr>
              <w:spacing w:before="100" w:beforeAutospacing="1" w:after="100" w:afterAutospacing="1"/>
              <w:rPr>
                <w:rFonts w:ascii="Arial" w:hAnsi="Arial" w:cs="Arial"/>
                <w:color w:val="000000" w:themeColor="text1"/>
              </w:rPr>
            </w:pPr>
            <w:r w:rsidRPr="008D24A3">
              <w:rPr>
                <w:rFonts w:ascii="Arial" w:hAnsi="Arial" w:cs="Arial"/>
                <w:b/>
                <w:bCs/>
                <w:color w:val="000000" w:themeColor="text1"/>
              </w:rPr>
              <w:t>BOWLS CLUB</w:t>
            </w:r>
            <w:r w:rsidRPr="008D24A3">
              <w:rPr>
                <w:rFonts w:ascii="Arial" w:hAnsi="Arial" w:cs="Arial"/>
                <w:color w:val="000000" w:themeColor="text1"/>
              </w:rPr>
              <w:t xml:space="preserve"> </w:t>
            </w:r>
            <w:r w:rsidRPr="008D24A3">
              <w:rPr>
                <w:rFonts w:ascii="Arial" w:hAnsi="Arial" w:cs="Arial"/>
                <w:color w:val="000000" w:themeColor="text1"/>
              </w:rPr>
              <w:br/>
            </w:r>
            <w:r w:rsidRPr="008D24A3">
              <w:rPr>
                <w:rFonts w:ascii="Arial" w:hAnsi="Arial" w:cs="Arial"/>
                <w:color w:val="000000" w:themeColor="text1"/>
              </w:rPr>
              <w:t>To assess the problems raised by the Bowls Club re Cemetery boundary trees and vegetation overgrowth &amp; review</w:t>
            </w:r>
            <w:r w:rsidRPr="008D24A3">
              <w:rPr>
                <w:rStyle w:val="apple-converted-space"/>
                <w:rFonts w:ascii="Arial" w:hAnsi="Arial" w:cs="Arial"/>
                <w:color w:val="000000" w:themeColor="text1"/>
              </w:rPr>
              <w:t> </w:t>
            </w:r>
            <w:r w:rsidRPr="008D24A3">
              <w:rPr>
                <w:rFonts w:ascii="Arial" w:hAnsi="Arial" w:cs="Arial"/>
                <w:color w:val="000000" w:themeColor="text1"/>
              </w:rPr>
              <w:t>any outstanding areas that need tree/shrub trimming to include the</w:t>
            </w:r>
            <w:r w:rsidRPr="008D24A3">
              <w:rPr>
                <w:rStyle w:val="apple-converted-space"/>
                <w:rFonts w:ascii="Arial" w:hAnsi="Arial" w:cs="Arial"/>
                <w:color w:val="000000" w:themeColor="text1"/>
              </w:rPr>
              <w:t> </w:t>
            </w:r>
            <w:r w:rsidRPr="008D24A3">
              <w:rPr>
                <w:rFonts w:ascii="Arial" w:hAnsi="Arial" w:cs="Arial"/>
                <w:color w:val="000000" w:themeColor="text1"/>
              </w:rPr>
              <w:t>boundary of cemetery and bowls club, car park bushes around the recycle bins etc, play area etc</w:t>
            </w:r>
            <w:r w:rsidR="008D24A3">
              <w:rPr>
                <w:rFonts w:ascii="Arial" w:hAnsi="Arial" w:cs="Arial"/>
                <w:color w:val="000000" w:themeColor="text1"/>
              </w:rPr>
              <w:br/>
            </w:r>
          </w:p>
        </w:tc>
      </w:tr>
      <w:tr w:rsidR="00F155B4" w:rsidRPr="009E5899" w14:paraId="5D3A6ECB" w14:textId="77777777" w:rsidTr="00B64B24">
        <w:trPr>
          <w:trHeight w:val="96"/>
        </w:trPr>
        <w:tc>
          <w:tcPr>
            <w:tcW w:w="998" w:type="dxa"/>
          </w:tcPr>
          <w:p w14:paraId="63103E85" w14:textId="77777777" w:rsidR="00F155B4" w:rsidRPr="000525B0" w:rsidRDefault="00F155B4" w:rsidP="000525B0">
            <w:pPr>
              <w:pStyle w:val="ListParagraph"/>
              <w:numPr>
                <w:ilvl w:val="0"/>
                <w:numId w:val="4"/>
              </w:numPr>
              <w:rPr>
                <w:rFonts w:ascii="Arial" w:hAnsi="Arial" w:cs="Arial"/>
                <w:b/>
              </w:rPr>
            </w:pPr>
          </w:p>
        </w:tc>
        <w:tc>
          <w:tcPr>
            <w:tcW w:w="9668" w:type="dxa"/>
          </w:tcPr>
          <w:p w14:paraId="013B5BB9" w14:textId="19EA24FE" w:rsidR="00F155B4" w:rsidRPr="00FA131A" w:rsidRDefault="00F155B4" w:rsidP="00F155B4">
            <w:pPr>
              <w:spacing w:before="100" w:beforeAutospacing="1" w:after="100" w:afterAutospacing="1"/>
              <w:rPr>
                <w:rFonts w:ascii="Arial" w:hAnsi="Arial" w:cs="Arial"/>
                <w:b/>
                <w:bCs/>
                <w:color w:val="000000" w:themeColor="text1"/>
              </w:rPr>
            </w:pPr>
            <w:r w:rsidRPr="008D24A3">
              <w:rPr>
                <w:rFonts w:ascii="Arial" w:hAnsi="Arial" w:cs="Arial"/>
                <w:b/>
                <w:bCs/>
                <w:color w:val="000000" w:themeColor="text1"/>
              </w:rPr>
              <w:t>DEBEN WATER QUALITY PROJECT</w:t>
            </w:r>
            <w:r w:rsidR="00FA131A">
              <w:rPr>
                <w:rFonts w:ascii="Arial" w:hAnsi="Arial" w:cs="Arial"/>
                <w:b/>
                <w:bCs/>
                <w:color w:val="000000" w:themeColor="text1"/>
              </w:rPr>
              <w:br/>
            </w:r>
            <w:r w:rsidRPr="008D24A3">
              <w:rPr>
                <w:rFonts w:ascii="Arial" w:hAnsi="Arial" w:cs="Arial"/>
                <w:color w:val="000000" w:themeColor="text1"/>
              </w:rPr>
              <w:t>C</w:t>
            </w:r>
            <w:r w:rsidRPr="008D24A3">
              <w:rPr>
                <w:rFonts w:ascii="Arial" w:hAnsi="Arial" w:cs="Arial"/>
                <w:color w:val="000000" w:themeColor="text1"/>
              </w:rPr>
              <w:t>onsider how to progress involvement</w:t>
            </w:r>
            <w:r w:rsidR="00FA131A">
              <w:rPr>
                <w:rFonts w:ascii="Arial" w:hAnsi="Arial" w:cs="Arial"/>
                <w:color w:val="000000" w:themeColor="text1"/>
              </w:rPr>
              <w:br/>
            </w:r>
          </w:p>
        </w:tc>
      </w:tr>
      <w:tr w:rsidR="00857F69" w:rsidRPr="009E5899" w14:paraId="19F1A05E" w14:textId="77777777" w:rsidTr="00B64B24">
        <w:trPr>
          <w:trHeight w:val="96"/>
        </w:trPr>
        <w:tc>
          <w:tcPr>
            <w:tcW w:w="998" w:type="dxa"/>
          </w:tcPr>
          <w:p w14:paraId="7E591F8B" w14:textId="77777777" w:rsidR="00857F69" w:rsidRPr="000525B0" w:rsidRDefault="00857F69" w:rsidP="000525B0">
            <w:pPr>
              <w:pStyle w:val="ListParagraph"/>
              <w:numPr>
                <w:ilvl w:val="0"/>
                <w:numId w:val="4"/>
              </w:numPr>
              <w:rPr>
                <w:rFonts w:ascii="Arial" w:hAnsi="Arial" w:cs="Arial"/>
                <w:b/>
              </w:rPr>
            </w:pPr>
          </w:p>
        </w:tc>
        <w:tc>
          <w:tcPr>
            <w:tcW w:w="9668" w:type="dxa"/>
          </w:tcPr>
          <w:p w14:paraId="3C1C04D1" w14:textId="2F27C301" w:rsidR="00857F69" w:rsidRPr="00857F69" w:rsidRDefault="00857F69" w:rsidP="00F155B4">
            <w:pPr>
              <w:spacing w:before="100" w:beforeAutospacing="1" w:after="100" w:afterAutospacing="1"/>
              <w:rPr>
                <w:rFonts w:ascii="Arial" w:hAnsi="Arial" w:cs="Arial"/>
                <w:color w:val="000000" w:themeColor="text1"/>
              </w:rPr>
            </w:pPr>
            <w:r>
              <w:rPr>
                <w:rFonts w:ascii="Arial" w:hAnsi="Arial" w:cs="Arial"/>
                <w:b/>
                <w:bCs/>
                <w:color w:val="000000" w:themeColor="text1"/>
              </w:rPr>
              <w:t>PARISH MAGAZINE</w:t>
            </w:r>
            <w:r>
              <w:rPr>
                <w:rFonts w:ascii="Arial" w:hAnsi="Arial" w:cs="Arial"/>
                <w:b/>
                <w:bCs/>
                <w:color w:val="000000" w:themeColor="text1"/>
              </w:rPr>
              <w:br/>
            </w:r>
            <w:r w:rsidRPr="00857F69">
              <w:rPr>
                <w:rFonts w:ascii="Arial" w:hAnsi="Arial" w:cs="Arial"/>
                <w:color w:val="000000" w:themeColor="text1"/>
              </w:rPr>
              <w:t>To consider future options for the publication</w:t>
            </w:r>
            <w:r>
              <w:rPr>
                <w:rFonts w:ascii="Arial" w:hAnsi="Arial" w:cs="Arial"/>
                <w:color w:val="000000" w:themeColor="text1"/>
              </w:rPr>
              <w:t>.</w:t>
            </w:r>
            <w:r>
              <w:rPr>
                <w:rFonts w:ascii="Arial" w:hAnsi="Arial" w:cs="Arial"/>
                <w:color w:val="000000" w:themeColor="text1"/>
              </w:rPr>
              <w:br/>
            </w:r>
          </w:p>
        </w:tc>
      </w:tr>
      <w:tr w:rsidR="00F155B4" w:rsidRPr="009E5899" w14:paraId="4AE17499" w14:textId="77777777" w:rsidTr="00B64B24">
        <w:trPr>
          <w:trHeight w:val="96"/>
        </w:trPr>
        <w:tc>
          <w:tcPr>
            <w:tcW w:w="998" w:type="dxa"/>
          </w:tcPr>
          <w:p w14:paraId="43C83DDA" w14:textId="77777777" w:rsidR="00F155B4" w:rsidRPr="000525B0" w:rsidRDefault="00F155B4" w:rsidP="000525B0">
            <w:pPr>
              <w:pStyle w:val="ListParagraph"/>
              <w:numPr>
                <w:ilvl w:val="0"/>
                <w:numId w:val="4"/>
              </w:numPr>
              <w:rPr>
                <w:rFonts w:ascii="Arial" w:hAnsi="Arial" w:cs="Arial"/>
                <w:b/>
              </w:rPr>
            </w:pPr>
          </w:p>
        </w:tc>
        <w:tc>
          <w:tcPr>
            <w:tcW w:w="9668" w:type="dxa"/>
          </w:tcPr>
          <w:p w14:paraId="73F9A2A4" w14:textId="4D864700" w:rsidR="00F155B4" w:rsidRPr="008D24A3" w:rsidRDefault="00F155B4" w:rsidP="00F155B4">
            <w:pPr>
              <w:spacing w:before="100" w:beforeAutospacing="1" w:after="100" w:afterAutospacing="1"/>
              <w:rPr>
                <w:rFonts w:ascii="Arial" w:hAnsi="Arial" w:cs="Arial"/>
                <w:b/>
                <w:bCs/>
                <w:color w:val="000000" w:themeColor="text1"/>
              </w:rPr>
            </w:pPr>
            <w:r w:rsidRPr="008D24A3">
              <w:rPr>
                <w:rFonts w:ascii="Arial" w:hAnsi="Arial" w:cs="Arial"/>
                <w:b/>
                <w:bCs/>
                <w:color w:val="000000" w:themeColor="text1"/>
              </w:rPr>
              <w:t xml:space="preserve">QUIET LANES </w:t>
            </w:r>
            <w:r w:rsidR="008D24A3">
              <w:rPr>
                <w:rFonts w:ascii="Arial" w:hAnsi="Arial" w:cs="Arial"/>
                <w:b/>
                <w:bCs/>
                <w:color w:val="000000" w:themeColor="text1"/>
              </w:rPr>
              <w:br/>
            </w:r>
            <w:r w:rsidRPr="008D24A3">
              <w:rPr>
                <w:rFonts w:ascii="Arial" w:hAnsi="Arial" w:cs="Arial"/>
                <w:color w:val="000000" w:themeColor="text1"/>
              </w:rPr>
              <w:t>S</w:t>
            </w:r>
            <w:r w:rsidRPr="008D24A3">
              <w:rPr>
                <w:rFonts w:ascii="Arial" w:hAnsi="Arial" w:cs="Arial"/>
                <w:color w:val="000000" w:themeColor="text1"/>
              </w:rPr>
              <w:t>tatus and update</w:t>
            </w:r>
            <w:r w:rsidR="008D24A3">
              <w:rPr>
                <w:rFonts w:ascii="Arial" w:hAnsi="Arial" w:cs="Arial"/>
                <w:color w:val="000000" w:themeColor="text1"/>
              </w:rPr>
              <w:br/>
            </w:r>
          </w:p>
        </w:tc>
      </w:tr>
      <w:tr w:rsidR="00BA68C3" w:rsidRPr="009E5899" w14:paraId="47D86DAC" w14:textId="77777777" w:rsidTr="00B64B24">
        <w:trPr>
          <w:trHeight w:val="73"/>
        </w:trPr>
        <w:tc>
          <w:tcPr>
            <w:tcW w:w="998" w:type="dxa"/>
          </w:tcPr>
          <w:p w14:paraId="2C480ECA" w14:textId="70DECA8A" w:rsidR="00BA68C3" w:rsidRPr="000525B0" w:rsidRDefault="00BA68C3" w:rsidP="000525B0">
            <w:pPr>
              <w:pStyle w:val="ListParagraph"/>
              <w:numPr>
                <w:ilvl w:val="0"/>
                <w:numId w:val="4"/>
              </w:numPr>
              <w:rPr>
                <w:rFonts w:ascii="Arial" w:hAnsi="Arial" w:cs="Arial"/>
                <w:b/>
              </w:rPr>
            </w:pPr>
            <w:r w:rsidRPr="000525B0">
              <w:rPr>
                <w:rFonts w:ascii="Arial" w:hAnsi="Arial" w:cs="Arial"/>
                <w:b/>
              </w:rPr>
              <w:t>1</w:t>
            </w:r>
            <w:r w:rsidR="008B0FEC" w:rsidRPr="000525B0">
              <w:rPr>
                <w:rFonts w:ascii="Arial" w:hAnsi="Arial" w:cs="Arial"/>
                <w:b/>
              </w:rPr>
              <w:t>0</w:t>
            </w:r>
          </w:p>
        </w:tc>
        <w:tc>
          <w:tcPr>
            <w:tcW w:w="9668" w:type="dxa"/>
          </w:tcPr>
          <w:p w14:paraId="0814F16B" w14:textId="35E82FC3" w:rsidR="00BA68C3" w:rsidRPr="00BA68C3" w:rsidRDefault="00BA68C3" w:rsidP="00BA68C3">
            <w:pPr>
              <w:rPr>
                <w:rFonts w:ascii="Arial" w:hAnsi="Arial" w:cs="Arial"/>
                <w:b/>
                <w:bCs/>
              </w:rPr>
            </w:pPr>
            <w:r w:rsidRPr="00BA68C3">
              <w:rPr>
                <w:rFonts w:ascii="Arial" w:hAnsi="Arial" w:cs="Arial"/>
                <w:b/>
                <w:bCs/>
              </w:rPr>
              <w:t>ITEMS FOR THE NEXT MEETING</w:t>
            </w:r>
          </w:p>
          <w:p w14:paraId="54FED672" w14:textId="77777777" w:rsidR="00BA68C3" w:rsidRPr="00BA68C3" w:rsidRDefault="00BA68C3" w:rsidP="00BA68C3">
            <w:pPr>
              <w:rPr>
                <w:rFonts w:ascii="Arial" w:hAnsi="Arial" w:cs="Arial"/>
                <w:b/>
                <w:bCs/>
              </w:rPr>
            </w:pPr>
          </w:p>
          <w:p w14:paraId="7CAA4813" w14:textId="3901A68A" w:rsidR="00BA68C3" w:rsidRPr="00BA68C3" w:rsidRDefault="00BA68C3" w:rsidP="00BA68C3">
            <w:pPr>
              <w:rPr>
                <w:rFonts w:ascii="Arial" w:hAnsi="Arial" w:cs="Arial"/>
                <w:b/>
                <w:bCs/>
              </w:rPr>
            </w:pPr>
            <w:r w:rsidRPr="00BA68C3">
              <w:rPr>
                <w:rFonts w:ascii="Arial" w:hAnsi="Arial" w:cs="Arial"/>
                <w:b/>
                <w:bCs/>
              </w:rPr>
              <w:t xml:space="preserve">DATES OF THE NEXT </w:t>
            </w:r>
            <w:proofErr w:type="gramStart"/>
            <w:r w:rsidRPr="00BA68C3">
              <w:rPr>
                <w:rFonts w:ascii="Arial" w:hAnsi="Arial" w:cs="Arial"/>
                <w:b/>
                <w:bCs/>
              </w:rPr>
              <w:t>MEETINGS:-</w:t>
            </w:r>
            <w:proofErr w:type="gramEnd"/>
          </w:p>
          <w:p w14:paraId="0F55A4FC" w14:textId="77777777" w:rsidR="00BA68C3" w:rsidRPr="00BA68C3" w:rsidRDefault="00BA68C3" w:rsidP="00BA68C3">
            <w:pPr>
              <w:rPr>
                <w:rFonts w:ascii="Arial" w:hAnsi="Arial" w:cs="Arial"/>
                <w:b/>
                <w:bCs/>
              </w:rPr>
            </w:pPr>
          </w:p>
          <w:p w14:paraId="4A7B2460" w14:textId="29FFD884" w:rsidR="00BA68C3" w:rsidRPr="00BA68C3" w:rsidRDefault="00BA68C3" w:rsidP="00BA68C3">
            <w:pPr>
              <w:pStyle w:val="ListParagraph"/>
              <w:numPr>
                <w:ilvl w:val="0"/>
                <w:numId w:val="2"/>
              </w:numPr>
              <w:rPr>
                <w:rFonts w:ascii="Arial" w:hAnsi="Arial" w:cs="Arial"/>
                <w:b/>
                <w:bCs/>
                <w:sz w:val="24"/>
                <w:szCs w:val="24"/>
              </w:rPr>
            </w:pPr>
            <w:r w:rsidRPr="00BA68C3">
              <w:rPr>
                <w:rFonts w:ascii="Arial" w:hAnsi="Arial" w:cs="Arial"/>
                <w:b/>
                <w:bCs/>
                <w:sz w:val="24"/>
                <w:szCs w:val="24"/>
              </w:rPr>
              <w:t>EPC Ordinary Meeting –</w:t>
            </w:r>
            <w:r w:rsidR="005268A9">
              <w:rPr>
                <w:rFonts w:ascii="Arial" w:hAnsi="Arial" w:cs="Arial"/>
                <w:b/>
                <w:bCs/>
                <w:sz w:val="24"/>
                <w:szCs w:val="24"/>
              </w:rPr>
              <w:t xml:space="preserve"> </w:t>
            </w:r>
            <w:proofErr w:type="spellStart"/>
            <w:r w:rsidR="005268A9">
              <w:rPr>
                <w:rFonts w:ascii="Arial" w:hAnsi="Arial" w:cs="Arial"/>
                <w:b/>
                <w:bCs/>
                <w:sz w:val="24"/>
                <w:szCs w:val="24"/>
              </w:rPr>
              <w:t>tbd</w:t>
            </w:r>
            <w:proofErr w:type="spellEnd"/>
            <w:r w:rsidR="005268A9">
              <w:rPr>
                <w:rFonts w:ascii="Arial" w:hAnsi="Arial" w:cs="Arial"/>
                <w:b/>
                <w:bCs/>
                <w:sz w:val="24"/>
                <w:szCs w:val="24"/>
              </w:rPr>
              <w:t xml:space="preserve"> </w:t>
            </w:r>
            <w:r w:rsidRPr="00BA68C3">
              <w:rPr>
                <w:rFonts w:ascii="Arial" w:hAnsi="Arial" w:cs="Arial"/>
                <w:b/>
                <w:bCs/>
                <w:sz w:val="24"/>
                <w:szCs w:val="24"/>
              </w:rPr>
              <w:t>– 7.45pm</w:t>
            </w:r>
          </w:p>
          <w:p w14:paraId="636C2BC7" w14:textId="2B7683C8" w:rsidR="00BA68C3" w:rsidRPr="00BA68C3" w:rsidRDefault="00BA68C3" w:rsidP="00BA68C3">
            <w:pPr>
              <w:rPr>
                <w:rFonts w:ascii="Arial" w:hAnsi="Arial" w:cs="Arial"/>
                <w:b/>
              </w:rPr>
            </w:pPr>
          </w:p>
        </w:tc>
      </w:tr>
    </w:tbl>
    <w:p w14:paraId="234B8883" w14:textId="428D9446" w:rsidR="009559A6" w:rsidRDefault="00151871" w:rsidP="009E5899">
      <w:pPr>
        <w:pStyle w:val="NormalWeb"/>
        <w:spacing w:before="0" w:beforeAutospacing="0"/>
        <w:rPr>
          <w:rFonts w:ascii="Arial" w:hAnsi="Arial" w:cs="Arial"/>
          <w:sz w:val="20"/>
          <w:szCs w:val="20"/>
        </w:rPr>
      </w:pPr>
      <w:r w:rsidRPr="009E5899">
        <w:rPr>
          <w:rFonts w:ascii="Arial" w:hAnsi="Arial" w:cs="Arial"/>
          <w:color w:val="2C363A"/>
          <w:sz w:val="20"/>
          <w:szCs w:val="20"/>
        </w:rPr>
        <w:tab/>
      </w:r>
      <w:bookmarkEnd w:id="0"/>
      <w:bookmarkEnd w:id="1"/>
      <w:r w:rsidR="00A868C0" w:rsidRPr="009E5899">
        <w:rPr>
          <w:rFonts w:ascii="Arial" w:hAnsi="Arial" w:cs="Arial"/>
          <w:sz w:val="20"/>
          <w:szCs w:val="20"/>
        </w:rPr>
        <w:t>Clerk</w:t>
      </w:r>
      <w:r w:rsidR="00C84FCD" w:rsidRPr="009E5899">
        <w:rPr>
          <w:rFonts w:ascii="Arial" w:hAnsi="Arial" w:cs="Arial"/>
          <w:sz w:val="20"/>
          <w:szCs w:val="20"/>
        </w:rPr>
        <w:t>/RFO</w:t>
      </w:r>
      <w:r w:rsidR="009E3F1C" w:rsidRPr="009E5899">
        <w:rPr>
          <w:rFonts w:ascii="Arial" w:hAnsi="Arial" w:cs="Arial"/>
          <w:sz w:val="20"/>
          <w:szCs w:val="20"/>
        </w:rPr>
        <w:t xml:space="preserve"> Easton Parish Council</w:t>
      </w:r>
      <w:r w:rsidR="00A868C0" w:rsidRPr="009E5899">
        <w:rPr>
          <w:rFonts w:ascii="Arial" w:hAnsi="Arial" w:cs="Arial"/>
          <w:sz w:val="20"/>
          <w:szCs w:val="20"/>
        </w:rPr>
        <w:t xml:space="preserve"> – Alison Bramal</w:t>
      </w:r>
      <w:r w:rsidR="009E5899">
        <w:rPr>
          <w:rFonts w:ascii="Arial" w:hAnsi="Arial" w:cs="Arial"/>
          <w:sz w:val="20"/>
          <w:szCs w:val="20"/>
        </w:rPr>
        <w:t>l</w:t>
      </w:r>
    </w:p>
    <w:p w14:paraId="4C7E16D9" w14:textId="1C3F5F5F" w:rsidR="00F155B4" w:rsidRDefault="00F155B4" w:rsidP="009E5899">
      <w:pPr>
        <w:pStyle w:val="NormalWeb"/>
        <w:spacing w:before="0" w:beforeAutospacing="0"/>
        <w:rPr>
          <w:rFonts w:ascii="Arial" w:hAnsi="Arial" w:cs="Arial"/>
          <w:sz w:val="20"/>
          <w:szCs w:val="20"/>
        </w:rPr>
      </w:pPr>
    </w:p>
    <w:p w14:paraId="463A7F80" w14:textId="77777777" w:rsidR="00F155B4" w:rsidRPr="009E5899" w:rsidRDefault="00F155B4" w:rsidP="009E5899">
      <w:pPr>
        <w:pStyle w:val="NormalWeb"/>
        <w:spacing w:before="0" w:beforeAutospacing="0"/>
        <w:rPr>
          <w:rFonts w:ascii="Arial" w:hAnsi="Arial" w:cs="Arial"/>
          <w:color w:val="7F7F7F" w:themeColor="text1" w:themeTint="80"/>
          <w:sz w:val="20"/>
          <w:szCs w:val="20"/>
        </w:rPr>
      </w:pPr>
    </w:p>
    <w:sectPr w:rsidR="00F155B4" w:rsidRPr="009E5899" w:rsidSect="00DD1D97">
      <w:pgSz w:w="11906" w:h="16838"/>
      <w:pgMar w:top="62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D4C"/>
    <w:multiLevelType w:val="hybridMultilevel"/>
    <w:tmpl w:val="18A82548"/>
    <w:lvl w:ilvl="0" w:tplc="0809000F">
      <w:start w:val="1"/>
      <w:numFmt w:val="decimal"/>
      <w:lvlText w:val="%1."/>
      <w:lvlJc w:val="left"/>
      <w:pPr>
        <w:ind w:left="966" w:hanging="360"/>
      </w:pPr>
    </w:lvl>
    <w:lvl w:ilvl="1" w:tplc="08090019">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 w15:restartNumberingAfterBreak="0">
    <w:nsid w:val="2876635B"/>
    <w:multiLevelType w:val="multilevel"/>
    <w:tmpl w:val="DB2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53248"/>
    <w:multiLevelType w:val="multilevel"/>
    <w:tmpl w:val="6890CBEA"/>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3" w15:restartNumberingAfterBreak="0">
    <w:nsid w:val="6C234C06"/>
    <w:multiLevelType w:val="hybridMultilevel"/>
    <w:tmpl w:val="8F5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802D4"/>
    <w:multiLevelType w:val="hybridMultilevel"/>
    <w:tmpl w:val="406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570112">
    <w:abstractNumId w:val="2"/>
  </w:num>
  <w:num w:numId="2" w16cid:durableId="1340767262">
    <w:abstractNumId w:val="3"/>
  </w:num>
  <w:num w:numId="3" w16cid:durableId="1087768695">
    <w:abstractNumId w:val="4"/>
  </w:num>
  <w:num w:numId="4" w16cid:durableId="1351833692">
    <w:abstractNumId w:val="0"/>
  </w:num>
  <w:num w:numId="5" w16cid:durableId="7925924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B"/>
    <w:rsid w:val="00004C90"/>
    <w:rsid w:val="00016CAA"/>
    <w:rsid w:val="00036F71"/>
    <w:rsid w:val="000442A1"/>
    <w:rsid w:val="00051437"/>
    <w:rsid w:val="000525B0"/>
    <w:rsid w:val="000604E8"/>
    <w:rsid w:val="000A1A4B"/>
    <w:rsid w:val="000B344C"/>
    <w:rsid w:val="000F016B"/>
    <w:rsid w:val="000F17EF"/>
    <w:rsid w:val="00151871"/>
    <w:rsid w:val="00154FAE"/>
    <w:rsid w:val="001A0ADB"/>
    <w:rsid w:val="001C3B93"/>
    <w:rsid w:val="001D6C75"/>
    <w:rsid w:val="001D6F0F"/>
    <w:rsid w:val="001E12CB"/>
    <w:rsid w:val="00202033"/>
    <w:rsid w:val="0020660A"/>
    <w:rsid w:val="002100B4"/>
    <w:rsid w:val="0021711B"/>
    <w:rsid w:val="0021715B"/>
    <w:rsid w:val="00221844"/>
    <w:rsid w:val="00241514"/>
    <w:rsid w:val="00242121"/>
    <w:rsid w:val="002638AF"/>
    <w:rsid w:val="00265D50"/>
    <w:rsid w:val="002D45C2"/>
    <w:rsid w:val="002E22EA"/>
    <w:rsid w:val="002F3C34"/>
    <w:rsid w:val="00302491"/>
    <w:rsid w:val="00306FC2"/>
    <w:rsid w:val="00321731"/>
    <w:rsid w:val="003510E4"/>
    <w:rsid w:val="0035412F"/>
    <w:rsid w:val="00357625"/>
    <w:rsid w:val="00370360"/>
    <w:rsid w:val="003709F6"/>
    <w:rsid w:val="00392CF7"/>
    <w:rsid w:val="003931C4"/>
    <w:rsid w:val="003A0B2F"/>
    <w:rsid w:val="003A5A5C"/>
    <w:rsid w:val="003C4E44"/>
    <w:rsid w:val="003E444F"/>
    <w:rsid w:val="003F001E"/>
    <w:rsid w:val="00404B8D"/>
    <w:rsid w:val="00463D6F"/>
    <w:rsid w:val="004769E7"/>
    <w:rsid w:val="00476E36"/>
    <w:rsid w:val="004B406B"/>
    <w:rsid w:val="004D25A2"/>
    <w:rsid w:val="004E4ADA"/>
    <w:rsid w:val="00504B45"/>
    <w:rsid w:val="005205B4"/>
    <w:rsid w:val="005268A9"/>
    <w:rsid w:val="00575B70"/>
    <w:rsid w:val="0059031E"/>
    <w:rsid w:val="005C18B1"/>
    <w:rsid w:val="005D70FC"/>
    <w:rsid w:val="00600C86"/>
    <w:rsid w:val="006170EF"/>
    <w:rsid w:val="00622ED7"/>
    <w:rsid w:val="00642AA3"/>
    <w:rsid w:val="006820BF"/>
    <w:rsid w:val="0068748D"/>
    <w:rsid w:val="006B2CFD"/>
    <w:rsid w:val="006E14A2"/>
    <w:rsid w:val="006E7E08"/>
    <w:rsid w:val="006F7C45"/>
    <w:rsid w:val="00703FBC"/>
    <w:rsid w:val="0072217D"/>
    <w:rsid w:val="00726690"/>
    <w:rsid w:val="007638FE"/>
    <w:rsid w:val="007830DD"/>
    <w:rsid w:val="00792DF1"/>
    <w:rsid w:val="00797078"/>
    <w:rsid w:val="007E002A"/>
    <w:rsid w:val="007F1AFD"/>
    <w:rsid w:val="00800DAB"/>
    <w:rsid w:val="00803A49"/>
    <w:rsid w:val="008226AB"/>
    <w:rsid w:val="008248C7"/>
    <w:rsid w:val="00831DF0"/>
    <w:rsid w:val="008367AA"/>
    <w:rsid w:val="00855153"/>
    <w:rsid w:val="00857F69"/>
    <w:rsid w:val="00860309"/>
    <w:rsid w:val="00861244"/>
    <w:rsid w:val="00877D6E"/>
    <w:rsid w:val="008B0FEC"/>
    <w:rsid w:val="008B50EC"/>
    <w:rsid w:val="008D24A3"/>
    <w:rsid w:val="008E77FB"/>
    <w:rsid w:val="00903292"/>
    <w:rsid w:val="009463C6"/>
    <w:rsid w:val="009559A6"/>
    <w:rsid w:val="00956B69"/>
    <w:rsid w:val="009636B8"/>
    <w:rsid w:val="0097631F"/>
    <w:rsid w:val="009858A6"/>
    <w:rsid w:val="00985ADE"/>
    <w:rsid w:val="009D2847"/>
    <w:rsid w:val="009E3F1C"/>
    <w:rsid w:val="009E5899"/>
    <w:rsid w:val="00A11C4F"/>
    <w:rsid w:val="00A13350"/>
    <w:rsid w:val="00A5016F"/>
    <w:rsid w:val="00A868C0"/>
    <w:rsid w:val="00A9184B"/>
    <w:rsid w:val="00AB7BDB"/>
    <w:rsid w:val="00AC3C5A"/>
    <w:rsid w:val="00AC698B"/>
    <w:rsid w:val="00AD6D9A"/>
    <w:rsid w:val="00AF4C2C"/>
    <w:rsid w:val="00B07C85"/>
    <w:rsid w:val="00B64B24"/>
    <w:rsid w:val="00BA68C3"/>
    <w:rsid w:val="00BC0503"/>
    <w:rsid w:val="00BC2052"/>
    <w:rsid w:val="00BD3014"/>
    <w:rsid w:val="00C01342"/>
    <w:rsid w:val="00C25BAB"/>
    <w:rsid w:val="00C4677B"/>
    <w:rsid w:val="00C4764C"/>
    <w:rsid w:val="00C736DB"/>
    <w:rsid w:val="00C84F00"/>
    <w:rsid w:val="00C84FCD"/>
    <w:rsid w:val="00CC3321"/>
    <w:rsid w:val="00CD1447"/>
    <w:rsid w:val="00CD3CBA"/>
    <w:rsid w:val="00CE44EF"/>
    <w:rsid w:val="00D13FE2"/>
    <w:rsid w:val="00D209D2"/>
    <w:rsid w:val="00D27CDF"/>
    <w:rsid w:val="00D440D0"/>
    <w:rsid w:val="00D47CFE"/>
    <w:rsid w:val="00D610BB"/>
    <w:rsid w:val="00D702AC"/>
    <w:rsid w:val="00D811AF"/>
    <w:rsid w:val="00D8265D"/>
    <w:rsid w:val="00D87CB2"/>
    <w:rsid w:val="00D92C6D"/>
    <w:rsid w:val="00D96912"/>
    <w:rsid w:val="00DB0836"/>
    <w:rsid w:val="00DD1D97"/>
    <w:rsid w:val="00DE0583"/>
    <w:rsid w:val="00DF0758"/>
    <w:rsid w:val="00E1664E"/>
    <w:rsid w:val="00E25240"/>
    <w:rsid w:val="00E367C0"/>
    <w:rsid w:val="00E457B0"/>
    <w:rsid w:val="00E46ACC"/>
    <w:rsid w:val="00E56093"/>
    <w:rsid w:val="00EB2436"/>
    <w:rsid w:val="00EE3734"/>
    <w:rsid w:val="00F155B4"/>
    <w:rsid w:val="00F24191"/>
    <w:rsid w:val="00F26E62"/>
    <w:rsid w:val="00F35235"/>
    <w:rsid w:val="00F35322"/>
    <w:rsid w:val="00F614D0"/>
    <w:rsid w:val="00FA131A"/>
    <w:rsid w:val="00FB79FA"/>
    <w:rsid w:val="00FC459D"/>
    <w:rsid w:val="00FD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CCDB"/>
  <w15:chartTrackingRefBased/>
  <w15:docId w15:val="{1F3ED4AB-61DB-4AA5-9596-DA502E7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0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E5609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84B"/>
  </w:style>
  <w:style w:type="character" w:styleId="Hyperlink">
    <w:name w:val="Hyperlink"/>
    <w:basedOn w:val="DefaultParagraphFont"/>
    <w:uiPriority w:val="99"/>
    <w:unhideWhenUsed/>
    <w:rsid w:val="00241514"/>
    <w:rPr>
      <w:color w:val="0563C1" w:themeColor="hyperlink"/>
      <w:u w:val="single"/>
    </w:rPr>
  </w:style>
  <w:style w:type="character" w:styleId="UnresolvedMention">
    <w:name w:val="Unresolved Mention"/>
    <w:basedOn w:val="DefaultParagraphFont"/>
    <w:uiPriority w:val="99"/>
    <w:semiHidden/>
    <w:unhideWhenUsed/>
    <w:rsid w:val="00241514"/>
    <w:rPr>
      <w:color w:val="605E5C"/>
      <w:shd w:val="clear" w:color="auto" w:fill="E1DFDD"/>
    </w:rPr>
  </w:style>
  <w:style w:type="paragraph" w:styleId="ListParagraph">
    <w:name w:val="List Paragraph"/>
    <w:basedOn w:val="Normal"/>
    <w:uiPriority w:val="34"/>
    <w:qFormat/>
    <w:rsid w:val="007F1A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E5609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6093"/>
    <w:pPr>
      <w:spacing w:before="100" w:beforeAutospacing="1" w:after="100" w:afterAutospacing="1"/>
    </w:pPr>
  </w:style>
  <w:style w:type="character" w:styleId="FollowedHyperlink">
    <w:name w:val="FollowedHyperlink"/>
    <w:basedOn w:val="DefaultParagraphFont"/>
    <w:uiPriority w:val="99"/>
    <w:semiHidden/>
    <w:unhideWhenUsed/>
    <w:rsid w:val="00E56093"/>
    <w:rPr>
      <w:color w:val="954F72" w:themeColor="followedHyperlink"/>
      <w:u w:val="single"/>
    </w:rPr>
  </w:style>
  <w:style w:type="character" w:customStyle="1" w:styleId="casenumber">
    <w:name w:val="casenumber"/>
    <w:basedOn w:val="DefaultParagraphFont"/>
    <w:rsid w:val="004D25A2"/>
  </w:style>
  <w:style w:type="character" w:customStyle="1" w:styleId="divider1">
    <w:name w:val="divider1"/>
    <w:basedOn w:val="DefaultParagraphFont"/>
    <w:rsid w:val="004D25A2"/>
  </w:style>
  <w:style w:type="character" w:customStyle="1" w:styleId="description">
    <w:name w:val="description"/>
    <w:basedOn w:val="DefaultParagraphFont"/>
    <w:rsid w:val="004D25A2"/>
  </w:style>
  <w:style w:type="character" w:customStyle="1" w:styleId="divider2">
    <w:name w:val="divider2"/>
    <w:basedOn w:val="DefaultParagraphFont"/>
    <w:rsid w:val="004D25A2"/>
  </w:style>
  <w:style w:type="character" w:customStyle="1" w:styleId="address">
    <w:name w:val="address"/>
    <w:basedOn w:val="DefaultParagraphFont"/>
    <w:rsid w:val="004D25A2"/>
  </w:style>
  <w:style w:type="table" w:styleId="TableGrid">
    <w:name w:val="Table Grid"/>
    <w:basedOn w:val="TableNormal"/>
    <w:uiPriority w:val="39"/>
    <w:rsid w:val="0061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info">
    <w:name w:val="metainfo"/>
    <w:basedOn w:val="Normal"/>
    <w:rsid w:val="0059031E"/>
    <w:pPr>
      <w:spacing w:before="100" w:beforeAutospacing="1" w:after="100" w:afterAutospacing="1"/>
    </w:pPr>
  </w:style>
  <w:style w:type="character" w:customStyle="1" w:styleId="divider">
    <w:name w:val="divider"/>
    <w:basedOn w:val="DefaultParagraphFont"/>
    <w:rsid w:val="0059031E"/>
  </w:style>
  <w:style w:type="paragraph" w:styleId="BalloonText">
    <w:name w:val="Balloon Text"/>
    <w:basedOn w:val="Normal"/>
    <w:link w:val="BalloonTextChar"/>
    <w:uiPriority w:val="99"/>
    <w:semiHidden/>
    <w:unhideWhenUsed/>
    <w:rsid w:val="006F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4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576">
      <w:bodyDiv w:val="1"/>
      <w:marLeft w:val="0"/>
      <w:marRight w:val="0"/>
      <w:marTop w:val="0"/>
      <w:marBottom w:val="0"/>
      <w:divBdr>
        <w:top w:val="none" w:sz="0" w:space="0" w:color="auto"/>
        <w:left w:val="none" w:sz="0" w:space="0" w:color="auto"/>
        <w:bottom w:val="none" w:sz="0" w:space="0" w:color="auto"/>
        <w:right w:val="none" w:sz="0" w:space="0" w:color="auto"/>
      </w:divBdr>
    </w:div>
    <w:div w:id="69936914">
      <w:bodyDiv w:val="1"/>
      <w:marLeft w:val="0"/>
      <w:marRight w:val="0"/>
      <w:marTop w:val="0"/>
      <w:marBottom w:val="0"/>
      <w:divBdr>
        <w:top w:val="none" w:sz="0" w:space="0" w:color="auto"/>
        <w:left w:val="none" w:sz="0" w:space="0" w:color="auto"/>
        <w:bottom w:val="none" w:sz="0" w:space="0" w:color="auto"/>
        <w:right w:val="none" w:sz="0" w:space="0" w:color="auto"/>
      </w:divBdr>
      <w:divsChild>
        <w:div w:id="616445842">
          <w:marLeft w:val="0"/>
          <w:marRight w:val="0"/>
          <w:marTop w:val="0"/>
          <w:marBottom w:val="0"/>
          <w:divBdr>
            <w:top w:val="none" w:sz="0" w:space="0" w:color="auto"/>
            <w:left w:val="none" w:sz="0" w:space="0" w:color="auto"/>
            <w:bottom w:val="none" w:sz="0" w:space="0" w:color="auto"/>
            <w:right w:val="none" w:sz="0" w:space="0" w:color="auto"/>
          </w:divBdr>
          <w:divsChild>
            <w:div w:id="388695822">
              <w:marLeft w:val="0"/>
              <w:marRight w:val="0"/>
              <w:marTop w:val="0"/>
              <w:marBottom w:val="0"/>
              <w:divBdr>
                <w:top w:val="none" w:sz="0" w:space="0" w:color="auto"/>
                <w:left w:val="none" w:sz="0" w:space="0" w:color="auto"/>
                <w:bottom w:val="none" w:sz="0" w:space="0" w:color="auto"/>
                <w:right w:val="none" w:sz="0" w:space="0" w:color="auto"/>
              </w:divBdr>
              <w:divsChild>
                <w:div w:id="359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246">
      <w:bodyDiv w:val="1"/>
      <w:marLeft w:val="0"/>
      <w:marRight w:val="0"/>
      <w:marTop w:val="0"/>
      <w:marBottom w:val="0"/>
      <w:divBdr>
        <w:top w:val="none" w:sz="0" w:space="0" w:color="auto"/>
        <w:left w:val="none" w:sz="0" w:space="0" w:color="auto"/>
        <w:bottom w:val="none" w:sz="0" w:space="0" w:color="auto"/>
        <w:right w:val="none" w:sz="0" w:space="0" w:color="auto"/>
      </w:divBdr>
    </w:div>
    <w:div w:id="142239597">
      <w:bodyDiv w:val="1"/>
      <w:marLeft w:val="0"/>
      <w:marRight w:val="0"/>
      <w:marTop w:val="0"/>
      <w:marBottom w:val="0"/>
      <w:divBdr>
        <w:top w:val="none" w:sz="0" w:space="0" w:color="auto"/>
        <w:left w:val="none" w:sz="0" w:space="0" w:color="auto"/>
        <w:bottom w:val="none" w:sz="0" w:space="0" w:color="auto"/>
        <w:right w:val="none" w:sz="0" w:space="0" w:color="auto"/>
      </w:divBdr>
    </w:div>
    <w:div w:id="174001023">
      <w:bodyDiv w:val="1"/>
      <w:marLeft w:val="0"/>
      <w:marRight w:val="0"/>
      <w:marTop w:val="0"/>
      <w:marBottom w:val="0"/>
      <w:divBdr>
        <w:top w:val="none" w:sz="0" w:space="0" w:color="auto"/>
        <w:left w:val="none" w:sz="0" w:space="0" w:color="auto"/>
        <w:bottom w:val="none" w:sz="0" w:space="0" w:color="auto"/>
        <w:right w:val="none" w:sz="0" w:space="0" w:color="auto"/>
      </w:divBdr>
    </w:div>
    <w:div w:id="271742070">
      <w:bodyDiv w:val="1"/>
      <w:marLeft w:val="0"/>
      <w:marRight w:val="0"/>
      <w:marTop w:val="0"/>
      <w:marBottom w:val="0"/>
      <w:divBdr>
        <w:top w:val="none" w:sz="0" w:space="0" w:color="auto"/>
        <w:left w:val="none" w:sz="0" w:space="0" w:color="auto"/>
        <w:bottom w:val="none" w:sz="0" w:space="0" w:color="auto"/>
        <w:right w:val="none" w:sz="0" w:space="0" w:color="auto"/>
      </w:divBdr>
    </w:div>
    <w:div w:id="306785579">
      <w:bodyDiv w:val="1"/>
      <w:marLeft w:val="0"/>
      <w:marRight w:val="0"/>
      <w:marTop w:val="0"/>
      <w:marBottom w:val="0"/>
      <w:divBdr>
        <w:top w:val="none" w:sz="0" w:space="0" w:color="auto"/>
        <w:left w:val="none" w:sz="0" w:space="0" w:color="auto"/>
        <w:bottom w:val="none" w:sz="0" w:space="0" w:color="auto"/>
        <w:right w:val="none" w:sz="0" w:space="0" w:color="auto"/>
      </w:divBdr>
    </w:div>
    <w:div w:id="317656511">
      <w:bodyDiv w:val="1"/>
      <w:marLeft w:val="0"/>
      <w:marRight w:val="0"/>
      <w:marTop w:val="0"/>
      <w:marBottom w:val="0"/>
      <w:divBdr>
        <w:top w:val="none" w:sz="0" w:space="0" w:color="auto"/>
        <w:left w:val="none" w:sz="0" w:space="0" w:color="auto"/>
        <w:bottom w:val="none" w:sz="0" w:space="0" w:color="auto"/>
        <w:right w:val="none" w:sz="0" w:space="0" w:color="auto"/>
      </w:divBdr>
    </w:div>
    <w:div w:id="351230329">
      <w:bodyDiv w:val="1"/>
      <w:marLeft w:val="0"/>
      <w:marRight w:val="0"/>
      <w:marTop w:val="0"/>
      <w:marBottom w:val="0"/>
      <w:divBdr>
        <w:top w:val="none" w:sz="0" w:space="0" w:color="auto"/>
        <w:left w:val="none" w:sz="0" w:space="0" w:color="auto"/>
        <w:bottom w:val="none" w:sz="0" w:space="0" w:color="auto"/>
        <w:right w:val="none" w:sz="0" w:space="0" w:color="auto"/>
      </w:divBdr>
    </w:div>
    <w:div w:id="401022438">
      <w:bodyDiv w:val="1"/>
      <w:marLeft w:val="0"/>
      <w:marRight w:val="0"/>
      <w:marTop w:val="0"/>
      <w:marBottom w:val="0"/>
      <w:divBdr>
        <w:top w:val="none" w:sz="0" w:space="0" w:color="auto"/>
        <w:left w:val="none" w:sz="0" w:space="0" w:color="auto"/>
        <w:bottom w:val="none" w:sz="0" w:space="0" w:color="auto"/>
        <w:right w:val="none" w:sz="0" w:space="0" w:color="auto"/>
      </w:divBdr>
    </w:div>
    <w:div w:id="554437457">
      <w:bodyDiv w:val="1"/>
      <w:marLeft w:val="0"/>
      <w:marRight w:val="0"/>
      <w:marTop w:val="0"/>
      <w:marBottom w:val="0"/>
      <w:divBdr>
        <w:top w:val="none" w:sz="0" w:space="0" w:color="auto"/>
        <w:left w:val="none" w:sz="0" w:space="0" w:color="auto"/>
        <w:bottom w:val="none" w:sz="0" w:space="0" w:color="auto"/>
        <w:right w:val="none" w:sz="0" w:space="0" w:color="auto"/>
      </w:divBdr>
    </w:div>
    <w:div w:id="602610223">
      <w:bodyDiv w:val="1"/>
      <w:marLeft w:val="0"/>
      <w:marRight w:val="0"/>
      <w:marTop w:val="0"/>
      <w:marBottom w:val="0"/>
      <w:divBdr>
        <w:top w:val="none" w:sz="0" w:space="0" w:color="auto"/>
        <w:left w:val="none" w:sz="0" w:space="0" w:color="auto"/>
        <w:bottom w:val="none" w:sz="0" w:space="0" w:color="auto"/>
        <w:right w:val="none" w:sz="0" w:space="0" w:color="auto"/>
      </w:divBdr>
    </w:div>
    <w:div w:id="674695416">
      <w:bodyDiv w:val="1"/>
      <w:marLeft w:val="0"/>
      <w:marRight w:val="0"/>
      <w:marTop w:val="0"/>
      <w:marBottom w:val="0"/>
      <w:divBdr>
        <w:top w:val="none" w:sz="0" w:space="0" w:color="auto"/>
        <w:left w:val="none" w:sz="0" w:space="0" w:color="auto"/>
        <w:bottom w:val="none" w:sz="0" w:space="0" w:color="auto"/>
        <w:right w:val="none" w:sz="0" w:space="0" w:color="auto"/>
      </w:divBdr>
      <w:divsChild>
        <w:div w:id="1470132403">
          <w:marLeft w:val="0"/>
          <w:marRight w:val="0"/>
          <w:marTop w:val="0"/>
          <w:marBottom w:val="0"/>
          <w:divBdr>
            <w:top w:val="none" w:sz="0" w:space="0" w:color="auto"/>
            <w:left w:val="none" w:sz="0" w:space="0" w:color="auto"/>
            <w:bottom w:val="none" w:sz="0" w:space="0" w:color="auto"/>
            <w:right w:val="none" w:sz="0" w:space="0" w:color="auto"/>
          </w:divBdr>
          <w:divsChild>
            <w:div w:id="1226068052">
              <w:marLeft w:val="0"/>
              <w:marRight w:val="0"/>
              <w:marTop w:val="0"/>
              <w:marBottom w:val="0"/>
              <w:divBdr>
                <w:top w:val="none" w:sz="0" w:space="0" w:color="auto"/>
                <w:left w:val="none" w:sz="0" w:space="0" w:color="auto"/>
                <w:bottom w:val="none" w:sz="0" w:space="0" w:color="auto"/>
                <w:right w:val="none" w:sz="0" w:space="0" w:color="auto"/>
              </w:divBdr>
              <w:divsChild>
                <w:div w:id="1330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8254">
      <w:bodyDiv w:val="1"/>
      <w:marLeft w:val="0"/>
      <w:marRight w:val="0"/>
      <w:marTop w:val="0"/>
      <w:marBottom w:val="0"/>
      <w:divBdr>
        <w:top w:val="none" w:sz="0" w:space="0" w:color="auto"/>
        <w:left w:val="none" w:sz="0" w:space="0" w:color="auto"/>
        <w:bottom w:val="none" w:sz="0" w:space="0" w:color="auto"/>
        <w:right w:val="none" w:sz="0" w:space="0" w:color="auto"/>
      </w:divBdr>
    </w:div>
    <w:div w:id="881674153">
      <w:bodyDiv w:val="1"/>
      <w:marLeft w:val="0"/>
      <w:marRight w:val="0"/>
      <w:marTop w:val="0"/>
      <w:marBottom w:val="0"/>
      <w:divBdr>
        <w:top w:val="none" w:sz="0" w:space="0" w:color="auto"/>
        <w:left w:val="none" w:sz="0" w:space="0" w:color="auto"/>
        <w:bottom w:val="none" w:sz="0" w:space="0" w:color="auto"/>
        <w:right w:val="none" w:sz="0" w:space="0" w:color="auto"/>
      </w:divBdr>
    </w:div>
    <w:div w:id="899247513">
      <w:bodyDiv w:val="1"/>
      <w:marLeft w:val="0"/>
      <w:marRight w:val="0"/>
      <w:marTop w:val="0"/>
      <w:marBottom w:val="0"/>
      <w:divBdr>
        <w:top w:val="none" w:sz="0" w:space="0" w:color="auto"/>
        <w:left w:val="none" w:sz="0" w:space="0" w:color="auto"/>
        <w:bottom w:val="none" w:sz="0" w:space="0" w:color="auto"/>
        <w:right w:val="none" w:sz="0" w:space="0" w:color="auto"/>
      </w:divBdr>
    </w:div>
    <w:div w:id="908688620">
      <w:bodyDiv w:val="1"/>
      <w:marLeft w:val="0"/>
      <w:marRight w:val="0"/>
      <w:marTop w:val="0"/>
      <w:marBottom w:val="0"/>
      <w:divBdr>
        <w:top w:val="none" w:sz="0" w:space="0" w:color="auto"/>
        <w:left w:val="none" w:sz="0" w:space="0" w:color="auto"/>
        <w:bottom w:val="none" w:sz="0" w:space="0" w:color="auto"/>
        <w:right w:val="none" w:sz="0" w:space="0" w:color="auto"/>
      </w:divBdr>
    </w:div>
    <w:div w:id="934939676">
      <w:bodyDiv w:val="1"/>
      <w:marLeft w:val="0"/>
      <w:marRight w:val="0"/>
      <w:marTop w:val="0"/>
      <w:marBottom w:val="0"/>
      <w:divBdr>
        <w:top w:val="none" w:sz="0" w:space="0" w:color="auto"/>
        <w:left w:val="none" w:sz="0" w:space="0" w:color="auto"/>
        <w:bottom w:val="none" w:sz="0" w:space="0" w:color="auto"/>
        <w:right w:val="none" w:sz="0" w:space="0" w:color="auto"/>
      </w:divBdr>
    </w:div>
    <w:div w:id="1051349532">
      <w:bodyDiv w:val="1"/>
      <w:marLeft w:val="0"/>
      <w:marRight w:val="0"/>
      <w:marTop w:val="0"/>
      <w:marBottom w:val="0"/>
      <w:divBdr>
        <w:top w:val="none" w:sz="0" w:space="0" w:color="auto"/>
        <w:left w:val="none" w:sz="0" w:space="0" w:color="auto"/>
        <w:bottom w:val="none" w:sz="0" w:space="0" w:color="auto"/>
        <w:right w:val="none" w:sz="0" w:space="0" w:color="auto"/>
      </w:divBdr>
    </w:div>
    <w:div w:id="1070152470">
      <w:bodyDiv w:val="1"/>
      <w:marLeft w:val="0"/>
      <w:marRight w:val="0"/>
      <w:marTop w:val="0"/>
      <w:marBottom w:val="0"/>
      <w:divBdr>
        <w:top w:val="none" w:sz="0" w:space="0" w:color="auto"/>
        <w:left w:val="none" w:sz="0" w:space="0" w:color="auto"/>
        <w:bottom w:val="none" w:sz="0" w:space="0" w:color="auto"/>
        <w:right w:val="none" w:sz="0" w:space="0" w:color="auto"/>
      </w:divBdr>
    </w:div>
    <w:div w:id="1159618012">
      <w:bodyDiv w:val="1"/>
      <w:marLeft w:val="0"/>
      <w:marRight w:val="0"/>
      <w:marTop w:val="0"/>
      <w:marBottom w:val="0"/>
      <w:divBdr>
        <w:top w:val="none" w:sz="0" w:space="0" w:color="auto"/>
        <w:left w:val="none" w:sz="0" w:space="0" w:color="auto"/>
        <w:bottom w:val="none" w:sz="0" w:space="0" w:color="auto"/>
        <w:right w:val="none" w:sz="0" w:space="0" w:color="auto"/>
      </w:divBdr>
    </w:div>
    <w:div w:id="1216353782">
      <w:bodyDiv w:val="1"/>
      <w:marLeft w:val="0"/>
      <w:marRight w:val="0"/>
      <w:marTop w:val="0"/>
      <w:marBottom w:val="0"/>
      <w:divBdr>
        <w:top w:val="none" w:sz="0" w:space="0" w:color="auto"/>
        <w:left w:val="none" w:sz="0" w:space="0" w:color="auto"/>
        <w:bottom w:val="none" w:sz="0" w:space="0" w:color="auto"/>
        <w:right w:val="none" w:sz="0" w:space="0" w:color="auto"/>
      </w:divBdr>
    </w:div>
    <w:div w:id="1261522865">
      <w:bodyDiv w:val="1"/>
      <w:marLeft w:val="0"/>
      <w:marRight w:val="0"/>
      <w:marTop w:val="0"/>
      <w:marBottom w:val="0"/>
      <w:divBdr>
        <w:top w:val="none" w:sz="0" w:space="0" w:color="auto"/>
        <w:left w:val="none" w:sz="0" w:space="0" w:color="auto"/>
        <w:bottom w:val="none" w:sz="0" w:space="0" w:color="auto"/>
        <w:right w:val="none" w:sz="0" w:space="0" w:color="auto"/>
      </w:divBdr>
    </w:div>
    <w:div w:id="1412697375">
      <w:bodyDiv w:val="1"/>
      <w:marLeft w:val="0"/>
      <w:marRight w:val="0"/>
      <w:marTop w:val="0"/>
      <w:marBottom w:val="0"/>
      <w:divBdr>
        <w:top w:val="none" w:sz="0" w:space="0" w:color="auto"/>
        <w:left w:val="none" w:sz="0" w:space="0" w:color="auto"/>
        <w:bottom w:val="none" w:sz="0" w:space="0" w:color="auto"/>
        <w:right w:val="none" w:sz="0" w:space="0" w:color="auto"/>
      </w:divBdr>
      <w:divsChild>
        <w:div w:id="1520851162">
          <w:marLeft w:val="0"/>
          <w:marRight w:val="0"/>
          <w:marTop w:val="0"/>
          <w:marBottom w:val="0"/>
          <w:divBdr>
            <w:top w:val="none" w:sz="0" w:space="0" w:color="auto"/>
            <w:left w:val="none" w:sz="0" w:space="0" w:color="auto"/>
            <w:bottom w:val="none" w:sz="0" w:space="0" w:color="auto"/>
            <w:right w:val="none" w:sz="0" w:space="0" w:color="auto"/>
          </w:divBdr>
        </w:div>
      </w:divsChild>
    </w:div>
    <w:div w:id="1504465808">
      <w:bodyDiv w:val="1"/>
      <w:marLeft w:val="0"/>
      <w:marRight w:val="0"/>
      <w:marTop w:val="0"/>
      <w:marBottom w:val="0"/>
      <w:divBdr>
        <w:top w:val="none" w:sz="0" w:space="0" w:color="auto"/>
        <w:left w:val="none" w:sz="0" w:space="0" w:color="auto"/>
        <w:bottom w:val="none" w:sz="0" w:space="0" w:color="auto"/>
        <w:right w:val="none" w:sz="0" w:space="0" w:color="auto"/>
      </w:divBdr>
      <w:divsChild>
        <w:div w:id="1414427281">
          <w:marLeft w:val="0"/>
          <w:marRight w:val="0"/>
          <w:marTop w:val="0"/>
          <w:marBottom w:val="0"/>
          <w:divBdr>
            <w:top w:val="none" w:sz="0" w:space="0" w:color="auto"/>
            <w:left w:val="none" w:sz="0" w:space="0" w:color="auto"/>
            <w:bottom w:val="none" w:sz="0" w:space="0" w:color="auto"/>
            <w:right w:val="none" w:sz="0" w:space="0" w:color="auto"/>
          </w:divBdr>
        </w:div>
      </w:divsChild>
    </w:div>
    <w:div w:id="1525316310">
      <w:bodyDiv w:val="1"/>
      <w:marLeft w:val="0"/>
      <w:marRight w:val="0"/>
      <w:marTop w:val="0"/>
      <w:marBottom w:val="0"/>
      <w:divBdr>
        <w:top w:val="none" w:sz="0" w:space="0" w:color="auto"/>
        <w:left w:val="none" w:sz="0" w:space="0" w:color="auto"/>
        <w:bottom w:val="none" w:sz="0" w:space="0" w:color="auto"/>
        <w:right w:val="none" w:sz="0" w:space="0" w:color="auto"/>
      </w:divBdr>
    </w:div>
    <w:div w:id="1548109412">
      <w:bodyDiv w:val="1"/>
      <w:marLeft w:val="0"/>
      <w:marRight w:val="0"/>
      <w:marTop w:val="0"/>
      <w:marBottom w:val="0"/>
      <w:divBdr>
        <w:top w:val="none" w:sz="0" w:space="0" w:color="auto"/>
        <w:left w:val="none" w:sz="0" w:space="0" w:color="auto"/>
        <w:bottom w:val="none" w:sz="0" w:space="0" w:color="auto"/>
        <w:right w:val="none" w:sz="0" w:space="0" w:color="auto"/>
      </w:divBdr>
    </w:div>
    <w:div w:id="1561288343">
      <w:bodyDiv w:val="1"/>
      <w:marLeft w:val="0"/>
      <w:marRight w:val="0"/>
      <w:marTop w:val="0"/>
      <w:marBottom w:val="0"/>
      <w:divBdr>
        <w:top w:val="none" w:sz="0" w:space="0" w:color="auto"/>
        <w:left w:val="none" w:sz="0" w:space="0" w:color="auto"/>
        <w:bottom w:val="none" w:sz="0" w:space="0" w:color="auto"/>
        <w:right w:val="none" w:sz="0" w:space="0" w:color="auto"/>
      </w:divBdr>
    </w:div>
    <w:div w:id="1795364722">
      <w:bodyDiv w:val="1"/>
      <w:marLeft w:val="0"/>
      <w:marRight w:val="0"/>
      <w:marTop w:val="0"/>
      <w:marBottom w:val="0"/>
      <w:divBdr>
        <w:top w:val="none" w:sz="0" w:space="0" w:color="auto"/>
        <w:left w:val="none" w:sz="0" w:space="0" w:color="auto"/>
        <w:bottom w:val="none" w:sz="0" w:space="0" w:color="auto"/>
        <w:right w:val="none" w:sz="0" w:space="0" w:color="auto"/>
      </w:divBdr>
      <w:divsChild>
        <w:div w:id="1842112315">
          <w:marLeft w:val="0"/>
          <w:marRight w:val="0"/>
          <w:marTop w:val="0"/>
          <w:marBottom w:val="0"/>
          <w:divBdr>
            <w:top w:val="none" w:sz="0" w:space="0" w:color="auto"/>
            <w:left w:val="none" w:sz="0" w:space="0" w:color="auto"/>
            <w:bottom w:val="none" w:sz="0" w:space="0" w:color="auto"/>
            <w:right w:val="none" w:sz="0" w:space="0" w:color="auto"/>
          </w:divBdr>
          <w:divsChild>
            <w:div w:id="1925649062">
              <w:marLeft w:val="0"/>
              <w:marRight w:val="0"/>
              <w:marTop w:val="0"/>
              <w:marBottom w:val="0"/>
              <w:divBdr>
                <w:top w:val="none" w:sz="0" w:space="0" w:color="auto"/>
                <w:left w:val="none" w:sz="0" w:space="0" w:color="auto"/>
                <w:bottom w:val="none" w:sz="0" w:space="0" w:color="auto"/>
                <w:right w:val="none" w:sz="0" w:space="0" w:color="auto"/>
              </w:divBdr>
              <w:divsChild>
                <w:div w:id="6507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41589">
      <w:bodyDiv w:val="1"/>
      <w:marLeft w:val="0"/>
      <w:marRight w:val="0"/>
      <w:marTop w:val="0"/>
      <w:marBottom w:val="0"/>
      <w:divBdr>
        <w:top w:val="none" w:sz="0" w:space="0" w:color="auto"/>
        <w:left w:val="none" w:sz="0" w:space="0" w:color="auto"/>
        <w:bottom w:val="none" w:sz="0" w:space="0" w:color="auto"/>
        <w:right w:val="none" w:sz="0" w:space="0" w:color="auto"/>
      </w:divBdr>
      <w:divsChild>
        <w:div w:id="2047369719">
          <w:blockQuote w:val="1"/>
          <w:marLeft w:val="0"/>
          <w:marRight w:val="0"/>
          <w:marTop w:val="0"/>
          <w:marBottom w:val="0"/>
          <w:divBdr>
            <w:top w:val="none" w:sz="0" w:space="0" w:color="auto"/>
            <w:left w:val="single" w:sz="12" w:space="5" w:color="1010FF"/>
            <w:bottom w:val="none" w:sz="0" w:space="0" w:color="auto"/>
            <w:right w:val="single" w:sz="12" w:space="5" w:color="808080"/>
          </w:divBdr>
          <w:divsChild>
            <w:div w:id="285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15">
      <w:bodyDiv w:val="1"/>
      <w:marLeft w:val="0"/>
      <w:marRight w:val="0"/>
      <w:marTop w:val="0"/>
      <w:marBottom w:val="0"/>
      <w:divBdr>
        <w:top w:val="none" w:sz="0" w:space="0" w:color="auto"/>
        <w:left w:val="none" w:sz="0" w:space="0" w:color="auto"/>
        <w:bottom w:val="none" w:sz="0" w:space="0" w:color="auto"/>
        <w:right w:val="none" w:sz="0" w:space="0" w:color="auto"/>
      </w:divBdr>
    </w:div>
    <w:div w:id="2054964439">
      <w:bodyDiv w:val="1"/>
      <w:marLeft w:val="0"/>
      <w:marRight w:val="0"/>
      <w:marTop w:val="0"/>
      <w:marBottom w:val="0"/>
      <w:divBdr>
        <w:top w:val="none" w:sz="0" w:space="0" w:color="auto"/>
        <w:left w:val="none" w:sz="0" w:space="0" w:color="auto"/>
        <w:bottom w:val="none" w:sz="0" w:space="0" w:color="auto"/>
        <w:right w:val="none" w:sz="0" w:space="0" w:color="auto"/>
      </w:divBdr>
      <w:divsChild>
        <w:div w:id="1132400724">
          <w:marLeft w:val="0"/>
          <w:marRight w:val="0"/>
          <w:marTop w:val="0"/>
          <w:marBottom w:val="0"/>
          <w:divBdr>
            <w:top w:val="none" w:sz="0" w:space="0" w:color="auto"/>
            <w:left w:val="none" w:sz="0" w:space="0" w:color="auto"/>
            <w:bottom w:val="none" w:sz="0" w:space="0" w:color="auto"/>
            <w:right w:val="none" w:sz="0" w:space="0" w:color="auto"/>
          </w:divBdr>
          <w:divsChild>
            <w:div w:id="805046861">
              <w:marLeft w:val="0"/>
              <w:marRight w:val="0"/>
              <w:marTop w:val="0"/>
              <w:marBottom w:val="0"/>
              <w:divBdr>
                <w:top w:val="none" w:sz="0" w:space="0" w:color="auto"/>
                <w:left w:val="none" w:sz="0" w:space="0" w:color="auto"/>
                <w:bottom w:val="none" w:sz="0" w:space="0" w:color="auto"/>
                <w:right w:val="none" w:sz="0" w:space="0" w:color="auto"/>
              </w:divBdr>
              <w:divsChild>
                <w:div w:id="16227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DE95-D07C-F348-B2B4-03EB4970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Alison Bramall</cp:lastModifiedBy>
  <cp:revision>2</cp:revision>
  <cp:lastPrinted>2020-10-28T08:39:00Z</cp:lastPrinted>
  <dcterms:created xsi:type="dcterms:W3CDTF">2022-09-21T15:19:00Z</dcterms:created>
  <dcterms:modified xsi:type="dcterms:W3CDTF">2022-09-21T15:19:00Z</dcterms:modified>
</cp:coreProperties>
</file>